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07893" w:rsidRPr="002D5F9D" w:rsidRDefault="009334F9" w:rsidP="005B656D">
      <w:pPr>
        <w:pStyle w:val="NoSpacing"/>
        <w:rPr>
          <w:rFonts w:asciiTheme="majorHAnsi" w:hAnsiTheme="majorHAnsi"/>
        </w:rPr>
      </w:pPr>
      <w:r>
        <w:rPr>
          <w:rFonts w:asciiTheme="majorHAnsi" w:hAnsiTheme="majorHAnsi"/>
          <w:b/>
        </w:rPr>
        <w:t>June 1 – August 31</w:t>
      </w:r>
      <w:r w:rsidR="003C2459" w:rsidRPr="002D5F9D">
        <w:rPr>
          <w:rFonts w:asciiTheme="majorHAnsi" w:hAnsiTheme="majorHAnsi"/>
          <w:b/>
        </w:rPr>
        <w:t>, 2016</w:t>
      </w:r>
    </w:p>
    <w:p w:rsidR="00C33B4B" w:rsidRPr="002D5F9D" w:rsidRDefault="00C33B4B" w:rsidP="00FB05A3">
      <w:pPr>
        <w:pStyle w:val="NoSpacing"/>
        <w:rPr>
          <w:rFonts w:asciiTheme="majorHAnsi" w:hAnsiTheme="majorHAnsi"/>
        </w:rPr>
      </w:pPr>
      <w:r w:rsidRPr="002D5F9D">
        <w:rPr>
          <w:rFonts w:asciiTheme="majorHAnsi" w:hAnsiTheme="majorHAnsi"/>
        </w:rPr>
        <w:t>Trinity County Resource Conservation District for TRRP</w:t>
      </w:r>
    </w:p>
    <w:p w:rsidR="009908D2" w:rsidRPr="002D5F9D" w:rsidRDefault="00E55D97" w:rsidP="00FB05A3">
      <w:pPr>
        <w:pStyle w:val="NoSpacing"/>
        <w:rPr>
          <w:rFonts w:asciiTheme="majorHAnsi" w:hAnsiTheme="majorHAnsi"/>
        </w:rPr>
      </w:pPr>
      <w:r w:rsidRPr="002D5F9D">
        <w:rPr>
          <w:rFonts w:asciiTheme="majorHAnsi" w:hAnsiTheme="majorHAnsi"/>
        </w:rPr>
        <w:t>Pre</w:t>
      </w:r>
      <w:r w:rsidR="00C32A78" w:rsidRPr="002D5F9D">
        <w:rPr>
          <w:rFonts w:asciiTheme="majorHAnsi" w:hAnsiTheme="majorHAnsi"/>
        </w:rPr>
        <w:t xml:space="preserve">pared by </w:t>
      </w:r>
      <w:r w:rsidR="009334F9">
        <w:rPr>
          <w:rFonts w:asciiTheme="majorHAnsi" w:hAnsiTheme="majorHAnsi"/>
        </w:rPr>
        <w:t>Donna Rupp, September 6, 2016</w:t>
      </w:r>
    </w:p>
    <w:p w:rsidR="003C2459" w:rsidRPr="009334F9" w:rsidRDefault="00C402AF" w:rsidP="002D5F9D">
      <w:pPr>
        <w:spacing w:after="0"/>
        <w:rPr>
          <w:rFonts w:asciiTheme="majorHAnsi" w:hAnsiTheme="majorHAnsi"/>
          <w:b/>
          <w:u w:val="single"/>
        </w:rPr>
      </w:pPr>
      <w:r w:rsidRPr="002D5F9D">
        <w:rPr>
          <w:rFonts w:asciiTheme="majorHAnsi" w:hAnsiTheme="majorHAnsi"/>
          <w:b/>
        </w:rPr>
        <w:t>_____________________________________________</w:t>
      </w:r>
      <w:r w:rsidR="002D5F9D">
        <w:rPr>
          <w:rFonts w:asciiTheme="majorHAnsi" w:hAnsiTheme="majorHAnsi"/>
          <w:b/>
        </w:rPr>
        <w:t>___________________________</w:t>
      </w:r>
      <w:r w:rsidR="009334F9" w:rsidRPr="009334F9">
        <w:rPr>
          <w:rFonts w:asciiTheme="majorHAnsi" w:hAnsiTheme="majorHAnsi"/>
          <w:b/>
          <w:u w:val="single"/>
        </w:rPr>
        <w:t>Education &amp; Outreach Report for Acting ED Mike Dixon</w:t>
      </w:r>
    </w:p>
    <w:p w:rsidR="009334F9" w:rsidRDefault="009334F9" w:rsidP="002D5F9D">
      <w:pPr>
        <w:spacing w:after="0"/>
        <w:rPr>
          <w:rFonts w:asciiTheme="majorHAnsi" w:hAnsiTheme="majorHAnsi"/>
          <w:b/>
        </w:rPr>
      </w:pPr>
    </w:p>
    <w:p w:rsidR="002D5F9D" w:rsidRDefault="002D5F9D" w:rsidP="002D5F9D">
      <w:pPr>
        <w:spacing w:after="0"/>
        <w:rPr>
          <w:rFonts w:asciiTheme="majorHAnsi" w:hAnsiTheme="majorHAnsi"/>
          <w:b/>
        </w:rPr>
      </w:pPr>
      <w:r w:rsidRPr="002D5F9D">
        <w:rPr>
          <w:rFonts w:asciiTheme="majorHAnsi" w:hAnsiTheme="majorHAnsi"/>
          <w:b/>
        </w:rPr>
        <w:t>Coordination</w:t>
      </w:r>
    </w:p>
    <w:p w:rsidR="002D5F9D" w:rsidRPr="00627FA0" w:rsidRDefault="002D5F9D" w:rsidP="00627FA0">
      <w:pPr>
        <w:ind w:firstLine="720"/>
        <w:rPr>
          <w:rFonts w:ascii="Calibri" w:hAnsi="Calibri"/>
          <w:sz w:val="22"/>
        </w:rPr>
      </w:pPr>
      <w:r w:rsidRPr="00627FA0">
        <w:rPr>
          <w:rFonts w:ascii="Calibri" w:hAnsi="Calibri"/>
          <w:sz w:val="22"/>
        </w:rPr>
        <w:t>District staff spent time working to complete the new five-year agreement</w:t>
      </w:r>
      <w:r w:rsidR="00E409C2">
        <w:rPr>
          <w:rFonts w:ascii="Calibri" w:hAnsi="Calibri"/>
          <w:sz w:val="22"/>
        </w:rPr>
        <w:t xml:space="preserve"> and review specific statement of work items</w:t>
      </w:r>
      <w:r w:rsidRPr="00627FA0">
        <w:rPr>
          <w:rFonts w:ascii="Calibri" w:hAnsi="Calibri"/>
          <w:sz w:val="22"/>
        </w:rPr>
        <w:t xml:space="preserve">. </w:t>
      </w:r>
      <w:r w:rsidR="00871091">
        <w:rPr>
          <w:rFonts w:ascii="Calibri" w:hAnsi="Calibri"/>
          <w:sz w:val="22"/>
        </w:rPr>
        <w:t>Closing out the old agreemen</w:t>
      </w:r>
      <w:r w:rsidR="00B8455B">
        <w:rPr>
          <w:rFonts w:ascii="Calibri" w:hAnsi="Calibri"/>
          <w:sz w:val="22"/>
        </w:rPr>
        <w:t>t took coordination time with TRRP and contractors</w:t>
      </w:r>
      <w:r w:rsidR="00871091">
        <w:rPr>
          <w:rFonts w:ascii="Calibri" w:hAnsi="Calibri"/>
          <w:sz w:val="22"/>
        </w:rPr>
        <w:t>.</w:t>
      </w:r>
      <w:r w:rsidR="00B8455B">
        <w:rPr>
          <w:rFonts w:ascii="Calibri" w:hAnsi="Calibri"/>
          <w:sz w:val="22"/>
        </w:rPr>
        <w:t xml:space="preserve"> </w:t>
      </w:r>
      <w:r w:rsidRPr="00627FA0">
        <w:rPr>
          <w:rFonts w:ascii="Calibri" w:hAnsi="Calibri"/>
          <w:sz w:val="22"/>
        </w:rPr>
        <w:t xml:space="preserve">Additionally, coordination time was spent on several upcoming projects as outlined below. </w:t>
      </w:r>
    </w:p>
    <w:p w:rsidR="006E5270" w:rsidRPr="00627FA0" w:rsidRDefault="00627FA0" w:rsidP="002D5F9D">
      <w:pPr>
        <w:spacing w:after="0"/>
        <w:rPr>
          <w:rFonts w:asciiTheme="majorHAnsi" w:hAnsiTheme="majorHAnsi"/>
          <w:b/>
        </w:rPr>
      </w:pPr>
      <w:r w:rsidRPr="00627FA0">
        <w:rPr>
          <w:rFonts w:asciiTheme="majorHAnsi" w:hAnsiTheme="majorHAnsi"/>
          <w:b/>
        </w:rPr>
        <w:t>Publications and Education Materials</w:t>
      </w:r>
    </w:p>
    <w:p w:rsidR="00627FA0" w:rsidRPr="00627FA0" w:rsidRDefault="009334F9" w:rsidP="00627FA0">
      <w:pPr>
        <w:spacing w:after="0"/>
        <w:ind w:firstLine="720"/>
        <w:rPr>
          <w:rFonts w:ascii="Calibri" w:hAnsi="Calibri"/>
          <w:sz w:val="22"/>
          <w:szCs w:val="22"/>
        </w:rPr>
      </w:pPr>
      <w:r>
        <w:rPr>
          <w:rFonts w:ascii="Calibri" w:hAnsi="Calibri"/>
          <w:sz w:val="22"/>
          <w:szCs w:val="22"/>
        </w:rPr>
        <w:t>The Summer</w:t>
      </w:r>
      <w:r w:rsidR="00627FA0" w:rsidRPr="00627FA0">
        <w:rPr>
          <w:rFonts w:ascii="Calibri" w:hAnsi="Calibri"/>
          <w:sz w:val="22"/>
          <w:szCs w:val="22"/>
        </w:rPr>
        <w:t xml:space="preserve"> 2016</w:t>
      </w:r>
      <w:r w:rsidR="005F6DC2" w:rsidRPr="00627FA0">
        <w:rPr>
          <w:rFonts w:ascii="Calibri" w:hAnsi="Calibri"/>
          <w:sz w:val="22"/>
          <w:szCs w:val="22"/>
        </w:rPr>
        <w:t xml:space="preserve"> </w:t>
      </w:r>
      <w:r w:rsidR="005F6DC2" w:rsidRPr="00627FA0">
        <w:rPr>
          <w:rFonts w:ascii="Calibri" w:hAnsi="Calibri"/>
          <w:i/>
          <w:sz w:val="22"/>
          <w:szCs w:val="22"/>
        </w:rPr>
        <w:t>Conservation Almanac</w:t>
      </w:r>
      <w:r w:rsidR="005F6DC2" w:rsidRPr="00627FA0">
        <w:rPr>
          <w:rFonts w:ascii="Calibri" w:hAnsi="Calibri"/>
          <w:sz w:val="22"/>
          <w:szCs w:val="22"/>
        </w:rPr>
        <w:t xml:space="preserve"> was </w:t>
      </w:r>
      <w:r>
        <w:rPr>
          <w:rFonts w:ascii="Calibri" w:hAnsi="Calibri"/>
          <w:sz w:val="22"/>
          <w:szCs w:val="22"/>
        </w:rPr>
        <w:t>drafted and edited. It was posted on the tcrcd.net website September 2. An email will be sent to residents who have asked for digital copies. The file will go to print this week and then will be distributed to local outlets and mailed to approximately 160 people. The summer issue has a TRRP article on the benefits of wood in the river, rather than the previously proposed article on “tracer” rocks and the July rafting trip. (See below for info on trip.)</w:t>
      </w:r>
    </w:p>
    <w:p w:rsidR="00B5705F" w:rsidRDefault="00B5705F" w:rsidP="00B5705F">
      <w:pPr>
        <w:spacing w:after="0"/>
        <w:ind w:firstLine="720"/>
        <w:rPr>
          <w:rFonts w:asciiTheme="majorHAnsi" w:hAnsiTheme="majorHAnsi"/>
          <w:sz w:val="22"/>
          <w:szCs w:val="22"/>
        </w:rPr>
      </w:pPr>
      <w:r w:rsidRPr="00B5705F">
        <w:rPr>
          <w:rFonts w:asciiTheme="majorHAnsi" w:hAnsiTheme="majorHAnsi"/>
          <w:sz w:val="22"/>
          <w:szCs w:val="22"/>
        </w:rPr>
        <w:t xml:space="preserve">The “Riparian Landowner Best Management Practices” (Living on a Dynamic River) booklet </w:t>
      </w:r>
      <w:r w:rsidR="009334F9">
        <w:rPr>
          <w:rFonts w:asciiTheme="majorHAnsi" w:hAnsiTheme="majorHAnsi"/>
          <w:sz w:val="22"/>
          <w:szCs w:val="22"/>
        </w:rPr>
        <w:t xml:space="preserve">was printed in July and received in the first week of August. </w:t>
      </w:r>
    </w:p>
    <w:p w:rsidR="00596F83" w:rsidRDefault="009334F9" w:rsidP="00B5705F">
      <w:pPr>
        <w:spacing w:after="0"/>
        <w:ind w:firstLine="720"/>
        <w:rPr>
          <w:rFonts w:asciiTheme="majorHAnsi" w:hAnsiTheme="majorHAnsi"/>
          <w:sz w:val="22"/>
          <w:szCs w:val="22"/>
        </w:rPr>
      </w:pPr>
      <w:r>
        <w:rPr>
          <w:rFonts w:asciiTheme="majorHAnsi" w:hAnsiTheme="majorHAnsi"/>
          <w:sz w:val="22"/>
          <w:szCs w:val="22"/>
        </w:rPr>
        <w:t xml:space="preserve">The </w:t>
      </w:r>
      <w:r w:rsidR="00596F83">
        <w:rPr>
          <w:rFonts w:asciiTheme="majorHAnsi" w:hAnsiTheme="majorHAnsi"/>
          <w:sz w:val="22"/>
          <w:szCs w:val="22"/>
        </w:rPr>
        <w:t xml:space="preserve">hand-illustrated panoramic map was promoted heavily </w:t>
      </w:r>
      <w:r>
        <w:rPr>
          <w:rFonts w:asciiTheme="majorHAnsi" w:hAnsiTheme="majorHAnsi"/>
          <w:sz w:val="22"/>
          <w:szCs w:val="22"/>
        </w:rPr>
        <w:t>during this time</w:t>
      </w:r>
      <w:r w:rsidR="00596F83">
        <w:rPr>
          <w:rFonts w:asciiTheme="majorHAnsi" w:hAnsiTheme="majorHAnsi"/>
          <w:sz w:val="22"/>
          <w:szCs w:val="22"/>
        </w:rPr>
        <w:t xml:space="preserve">, with notifications posted electronically on Facebook and TrinityRiver.org. Additionally, a press release was </w:t>
      </w:r>
      <w:r w:rsidR="0090257E">
        <w:rPr>
          <w:rFonts w:asciiTheme="majorHAnsi" w:hAnsiTheme="majorHAnsi"/>
          <w:sz w:val="22"/>
          <w:szCs w:val="22"/>
        </w:rPr>
        <w:t xml:space="preserve">written and </w:t>
      </w:r>
      <w:r w:rsidR="00596F83">
        <w:rPr>
          <w:rFonts w:asciiTheme="majorHAnsi" w:hAnsiTheme="majorHAnsi"/>
          <w:sz w:val="22"/>
          <w:szCs w:val="22"/>
        </w:rPr>
        <w:t xml:space="preserve">sent in to the Trinity Journal, which ran the article and a full color image of the map on June 1 (see below). Maps were distributed to local restaurants, stores, lodgings, and the Chamber of Commerce, which distributed them during the monthly “Art Walk” on June 4. </w:t>
      </w:r>
    </w:p>
    <w:p w:rsidR="00AA5F18" w:rsidRPr="00B5705F" w:rsidRDefault="009334F9" w:rsidP="00B5705F">
      <w:pPr>
        <w:spacing w:after="0"/>
        <w:ind w:firstLine="720"/>
        <w:rPr>
          <w:rFonts w:asciiTheme="majorHAnsi" w:hAnsiTheme="majorHAnsi"/>
          <w:sz w:val="22"/>
          <w:szCs w:val="22"/>
        </w:rPr>
      </w:pPr>
      <w:r>
        <w:rPr>
          <w:rFonts w:asciiTheme="majorHAnsi" w:hAnsiTheme="majorHAnsi"/>
          <w:sz w:val="22"/>
          <w:szCs w:val="22"/>
        </w:rPr>
        <w:t>The</w:t>
      </w:r>
      <w:r w:rsidR="00AA5F18">
        <w:rPr>
          <w:rFonts w:asciiTheme="majorHAnsi" w:hAnsiTheme="majorHAnsi"/>
          <w:sz w:val="22"/>
          <w:szCs w:val="22"/>
        </w:rPr>
        <w:t xml:space="preserve"> custom jigsaw puzzles of the illustrated map</w:t>
      </w:r>
      <w:r>
        <w:rPr>
          <w:rFonts w:asciiTheme="majorHAnsi" w:hAnsiTheme="majorHAnsi"/>
          <w:sz w:val="22"/>
          <w:szCs w:val="22"/>
        </w:rPr>
        <w:t xml:space="preserve"> were received. They were used as prizes for a quiz that was available at the Trinity County Fair. People had to get 90% or above on the quiz to win the puzzle. Posters of the map, pens, and other promo items were available for less than perfect scores on the quiz. </w:t>
      </w:r>
    </w:p>
    <w:p w:rsidR="00BC3793" w:rsidRDefault="00BC3793" w:rsidP="00BC3793">
      <w:pPr>
        <w:spacing w:after="0"/>
        <w:rPr>
          <w:rFonts w:asciiTheme="majorHAnsi" w:hAnsiTheme="majorHAnsi"/>
          <w:b/>
        </w:rPr>
      </w:pPr>
    </w:p>
    <w:p w:rsidR="00BC3793" w:rsidRPr="00627FA0" w:rsidRDefault="00BC3793" w:rsidP="00BC3793">
      <w:pPr>
        <w:spacing w:after="0"/>
        <w:rPr>
          <w:rFonts w:asciiTheme="majorHAnsi" w:hAnsiTheme="majorHAnsi"/>
          <w:b/>
        </w:rPr>
      </w:pPr>
      <w:r w:rsidRPr="00627FA0">
        <w:rPr>
          <w:rFonts w:asciiTheme="majorHAnsi" w:hAnsiTheme="majorHAnsi"/>
          <w:b/>
        </w:rPr>
        <w:t>P</w:t>
      </w:r>
      <w:r>
        <w:rPr>
          <w:rFonts w:asciiTheme="majorHAnsi" w:hAnsiTheme="majorHAnsi"/>
          <w:b/>
        </w:rPr>
        <w:t>ublic Events and Environmental Education</w:t>
      </w:r>
    </w:p>
    <w:p w:rsidR="00871091" w:rsidRDefault="00DE781B" w:rsidP="00871091">
      <w:pPr>
        <w:spacing w:after="0"/>
        <w:ind w:firstLine="720"/>
        <w:rPr>
          <w:rFonts w:asciiTheme="majorHAnsi" w:hAnsiTheme="majorHAnsi"/>
          <w:sz w:val="22"/>
          <w:szCs w:val="22"/>
        </w:rPr>
      </w:pPr>
      <w:r>
        <w:rPr>
          <w:rFonts w:asciiTheme="majorHAnsi" w:hAnsiTheme="majorHAnsi"/>
          <w:sz w:val="22"/>
          <w:szCs w:val="22"/>
        </w:rPr>
        <w:t xml:space="preserve">Three environmental education events that were coordinated by the District in May received coverage in the Trinity Journal. The project coordinator wrote the article and submitted photos, which the paper published. </w:t>
      </w:r>
    </w:p>
    <w:p w:rsidR="00AA07D8" w:rsidRDefault="00AA07D8" w:rsidP="00AA07D8">
      <w:pPr>
        <w:spacing w:after="0"/>
        <w:ind w:firstLine="720"/>
        <w:rPr>
          <w:rFonts w:asciiTheme="majorHAnsi" w:hAnsiTheme="majorHAnsi"/>
          <w:sz w:val="22"/>
          <w:szCs w:val="22"/>
        </w:rPr>
      </w:pPr>
      <w:r>
        <w:rPr>
          <w:rFonts w:asciiTheme="majorHAnsi" w:hAnsiTheme="majorHAnsi"/>
          <w:sz w:val="22"/>
          <w:szCs w:val="22"/>
        </w:rPr>
        <w:t>Planning and coordination for the free public raft float took place in May and June.</w:t>
      </w:r>
      <w:r w:rsidR="00871091">
        <w:rPr>
          <w:rFonts w:asciiTheme="majorHAnsi" w:hAnsiTheme="majorHAnsi"/>
          <w:sz w:val="22"/>
          <w:szCs w:val="22"/>
        </w:rPr>
        <w:t xml:space="preserve"> The float took place July 7</w:t>
      </w:r>
      <w:r>
        <w:rPr>
          <w:rFonts w:asciiTheme="majorHAnsi" w:hAnsiTheme="majorHAnsi"/>
          <w:sz w:val="22"/>
          <w:szCs w:val="22"/>
        </w:rPr>
        <w:t xml:space="preserve"> See advertisements and articles placed in Trinity Journal</w:t>
      </w:r>
      <w:r w:rsidR="00E409C2">
        <w:rPr>
          <w:rFonts w:asciiTheme="majorHAnsi" w:hAnsiTheme="majorHAnsi"/>
          <w:sz w:val="22"/>
          <w:szCs w:val="22"/>
        </w:rPr>
        <w:t xml:space="preserve"> below</w:t>
      </w:r>
      <w:r>
        <w:rPr>
          <w:rFonts w:asciiTheme="majorHAnsi" w:hAnsiTheme="majorHAnsi"/>
          <w:sz w:val="22"/>
          <w:szCs w:val="22"/>
        </w:rPr>
        <w:t xml:space="preserve">. In addition, the event was announced on Facebook and TrinityRiver.org. The District coordinated the public participation and </w:t>
      </w:r>
      <w:r w:rsidR="00A06CF0">
        <w:rPr>
          <w:rFonts w:asciiTheme="majorHAnsi" w:hAnsiTheme="majorHAnsi"/>
          <w:sz w:val="22"/>
          <w:szCs w:val="22"/>
        </w:rPr>
        <w:t xml:space="preserve">with local media to provide coverage, </w:t>
      </w:r>
      <w:r>
        <w:rPr>
          <w:rFonts w:asciiTheme="majorHAnsi" w:hAnsiTheme="majorHAnsi"/>
          <w:sz w:val="22"/>
          <w:szCs w:val="22"/>
        </w:rPr>
        <w:t xml:space="preserve">made arrangements with the guide company, </w:t>
      </w:r>
      <w:r w:rsidR="00A06CF0">
        <w:rPr>
          <w:rFonts w:asciiTheme="majorHAnsi" w:hAnsiTheme="majorHAnsi"/>
          <w:sz w:val="22"/>
          <w:szCs w:val="22"/>
        </w:rPr>
        <w:t xml:space="preserve">and </w:t>
      </w:r>
      <w:r>
        <w:rPr>
          <w:rFonts w:asciiTheme="majorHAnsi" w:hAnsiTheme="majorHAnsi"/>
          <w:sz w:val="22"/>
          <w:szCs w:val="22"/>
        </w:rPr>
        <w:t>then provided ground support with shuttli</w:t>
      </w:r>
      <w:r w:rsidR="00871091">
        <w:rPr>
          <w:rFonts w:asciiTheme="majorHAnsi" w:hAnsiTheme="majorHAnsi"/>
          <w:sz w:val="22"/>
          <w:szCs w:val="22"/>
        </w:rPr>
        <w:t>ng the day of the event</w:t>
      </w:r>
      <w:r>
        <w:rPr>
          <w:rFonts w:asciiTheme="majorHAnsi" w:hAnsiTheme="majorHAnsi"/>
          <w:sz w:val="22"/>
          <w:szCs w:val="22"/>
        </w:rPr>
        <w:t>.</w:t>
      </w:r>
      <w:r w:rsidR="00B8455B">
        <w:rPr>
          <w:rFonts w:asciiTheme="majorHAnsi" w:hAnsiTheme="majorHAnsi"/>
          <w:sz w:val="22"/>
          <w:szCs w:val="22"/>
        </w:rPr>
        <w:t xml:space="preserve"> After the raft trip, Project Coordinator sent out a survey to participants and </w:t>
      </w:r>
      <w:r w:rsidR="00E85FC6">
        <w:rPr>
          <w:rFonts w:asciiTheme="majorHAnsi" w:hAnsiTheme="majorHAnsi"/>
          <w:sz w:val="22"/>
          <w:szCs w:val="22"/>
        </w:rPr>
        <w:t>made a request for any unanswered</w:t>
      </w:r>
      <w:r w:rsidR="00B8455B">
        <w:rPr>
          <w:rFonts w:asciiTheme="majorHAnsi" w:hAnsiTheme="majorHAnsi"/>
          <w:sz w:val="22"/>
          <w:szCs w:val="22"/>
        </w:rPr>
        <w:t xml:space="preserve"> questions. Acting ED Don Anderson had the questions answered</w:t>
      </w:r>
      <w:r w:rsidR="00E85FC6">
        <w:rPr>
          <w:rFonts w:asciiTheme="majorHAnsi" w:hAnsiTheme="majorHAnsi"/>
          <w:sz w:val="22"/>
          <w:szCs w:val="22"/>
        </w:rPr>
        <w:t xml:space="preserve"> with staff help</w:t>
      </w:r>
      <w:r w:rsidR="00B8455B">
        <w:rPr>
          <w:rFonts w:asciiTheme="majorHAnsi" w:hAnsiTheme="majorHAnsi"/>
          <w:sz w:val="22"/>
          <w:szCs w:val="22"/>
        </w:rPr>
        <w:t xml:space="preserve">. The feedback was nearly all positive. </w:t>
      </w:r>
      <w:r w:rsidR="00E85FC6">
        <w:rPr>
          <w:rFonts w:asciiTheme="majorHAnsi" w:hAnsiTheme="majorHAnsi"/>
          <w:sz w:val="22"/>
          <w:szCs w:val="22"/>
        </w:rPr>
        <w:t xml:space="preserve">Only one survey was off-the-charts negative. Another disagreed with the policies of the ROD but they were polite. </w:t>
      </w:r>
    </w:p>
    <w:p w:rsidR="00871091" w:rsidRDefault="00871091" w:rsidP="00AA07D8">
      <w:pPr>
        <w:spacing w:after="0"/>
        <w:ind w:firstLine="720"/>
        <w:rPr>
          <w:rFonts w:asciiTheme="majorHAnsi" w:hAnsiTheme="majorHAnsi"/>
          <w:sz w:val="22"/>
          <w:szCs w:val="22"/>
        </w:rPr>
      </w:pPr>
      <w:r>
        <w:rPr>
          <w:rFonts w:asciiTheme="majorHAnsi" w:hAnsiTheme="majorHAnsi"/>
          <w:sz w:val="22"/>
          <w:szCs w:val="22"/>
        </w:rPr>
        <w:t xml:space="preserve">Environmental education for June – August includes planning, </w:t>
      </w:r>
      <w:r w:rsidR="00AA5F18">
        <w:rPr>
          <w:rFonts w:asciiTheme="majorHAnsi" w:hAnsiTheme="majorHAnsi"/>
          <w:sz w:val="22"/>
          <w:szCs w:val="22"/>
        </w:rPr>
        <w:t>coordination</w:t>
      </w:r>
      <w:r>
        <w:rPr>
          <w:rFonts w:asciiTheme="majorHAnsi" w:hAnsiTheme="majorHAnsi"/>
          <w:sz w:val="22"/>
          <w:szCs w:val="22"/>
        </w:rPr>
        <w:t xml:space="preserve"> and implementation</w:t>
      </w:r>
      <w:r w:rsidR="00AA5F18">
        <w:rPr>
          <w:rFonts w:asciiTheme="majorHAnsi" w:hAnsiTheme="majorHAnsi"/>
          <w:sz w:val="22"/>
          <w:szCs w:val="22"/>
        </w:rPr>
        <w:t xml:space="preserve"> for Wea</w:t>
      </w:r>
      <w:r>
        <w:rPr>
          <w:rFonts w:asciiTheme="majorHAnsi" w:hAnsiTheme="majorHAnsi"/>
          <w:sz w:val="22"/>
          <w:szCs w:val="22"/>
        </w:rPr>
        <w:t>verville Summer Day Camp (July);</w:t>
      </w:r>
      <w:r w:rsidR="00AA5F18">
        <w:rPr>
          <w:rFonts w:asciiTheme="majorHAnsi" w:hAnsiTheme="majorHAnsi"/>
          <w:sz w:val="22"/>
          <w:szCs w:val="22"/>
        </w:rPr>
        <w:t xml:space="preserve">  </w:t>
      </w:r>
      <w:r>
        <w:rPr>
          <w:rFonts w:asciiTheme="majorHAnsi" w:hAnsiTheme="majorHAnsi"/>
          <w:sz w:val="22"/>
          <w:szCs w:val="22"/>
        </w:rPr>
        <w:t xml:space="preserve">and planning and coordination for </w:t>
      </w:r>
      <w:r w:rsidR="00AA5F18">
        <w:rPr>
          <w:rFonts w:asciiTheme="majorHAnsi" w:hAnsiTheme="majorHAnsi"/>
          <w:sz w:val="22"/>
          <w:szCs w:val="22"/>
        </w:rPr>
        <w:t>6</w:t>
      </w:r>
      <w:r w:rsidR="00AA5F18" w:rsidRPr="00AA5F18">
        <w:rPr>
          <w:rFonts w:asciiTheme="majorHAnsi" w:hAnsiTheme="majorHAnsi"/>
          <w:sz w:val="22"/>
          <w:szCs w:val="22"/>
          <w:vertAlign w:val="superscript"/>
        </w:rPr>
        <w:t>th</w:t>
      </w:r>
      <w:r w:rsidR="00AA5F18">
        <w:rPr>
          <w:rFonts w:asciiTheme="majorHAnsi" w:hAnsiTheme="majorHAnsi"/>
          <w:sz w:val="22"/>
          <w:szCs w:val="22"/>
        </w:rPr>
        <w:t xml:space="preserve"> Grade Environmental Camp (September</w:t>
      </w:r>
      <w:r>
        <w:rPr>
          <w:rFonts w:asciiTheme="majorHAnsi" w:hAnsiTheme="majorHAnsi"/>
          <w:sz w:val="22"/>
          <w:szCs w:val="22"/>
        </w:rPr>
        <w:t xml:space="preserve"> 14-15).</w:t>
      </w:r>
    </w:p>
    <w:p w:rsidR="00871091" w:rsidRDefault="00871091" w:rsidP="00AA07D8">
      <w:pPr>
        <w:spacing w:after="0"/>
        <w:ind w:firstLine="720"/>
        <w:rPr>
          <w:rFonts w:asciiTheme="majorHAnsi" w:hAnsiTheme="majorHAnsi"/>
          <w:sz w:val="22"/>
          <w:szCs w:val="22"/>
        </w:rPr>
      </w:pPr>
      <w:r>
        <w:rPr>
          <w:rFonts w:asciiTheme="majorHAnsi" w:hAnsiTheme="majorHAnsi"/>
          <w:sz w:val="22"/>
          <w:szCs w:val="22"/>
        </w:rPr>
        <w:lastRenderedPageBreak/>
        <w:t xml:space="preserve">The TRRP did not have a booth at the Trinity County Fair this year, so the District took outreach to the fair with a quiz (attached) and TRRP themed prizes as noted above. Former acting DM Don Anderson wrote the quiz. </w:t>
      </w:r>
      <w:r w:rsidR="00AA5F18">
        <w:rPr>
          <w:rFonts w:asciiTheme="majorHAnsi" w:hAnsiTheme="majorHAnsi"/>
          <w:sz w:val="22"/>
          <w:szCs w:val="22"/>
        </w:rPr>
        <w:t xml:space="preserve"> </w:t>
      </w:r>
    </w:p>
    <w:p w:rsidR="00AA5F18" w:rsidRDefault="00871091" w:rsidP="00AA07D8">
      <w:pPr>
        <w:spacing w:after="0"/>
        <w:ind w:firstLine="720"/>
        <w:rPr>
          <w:rFonts w:asciiTheme="majorHAnsi" w:hAnsiTheme="majorHAnsi"/>
          <w:sz w:val="22"/>
          <w:szCs w:val="22"/>
        </w:rPr>
      </w:pPr>
      <w:r>
        <w:rPr>
          <w:rFonts w:asciiTheme="majorHAnsi" w:hAnsiTheme="majorHAnsi"/>
          <w:sz w:val="22"/>
          <w:szCs w:val="22"/>
        </w:rPr>
        <w:t xml:space="preserve">Planning and coordination for the </w:t>
      </w:r>
      <w:r w:rsidR="00AA5F18">
        <w:rPr>
          <w:rFonts w:asciiTheme="majorHAnsi" w:hAnsiTheme="majorHAnsi"/>
          <w:sz w:val="22"/>
          <w:szCs w:val="22"/>
        </w:rPr>
        <w:t xml:space="preserve"> Trinity River Salmon Fest (October</w:t>
      </w:r>
      <w:r>
        <w:rPr>
          <w:rFonts w:asciiTheme="majorHAnsi" w:hAnsiTheme="majorHAnsi"/>
          <w:sz w:val="22"/>
          <w:szCs w:val="22"/>
        </w:rPr>
        <w:t xml:space="preserve"> 8) is in full swing</w:t>
      </w:r>
      <w:r w:rsidR="00AA5F18">
        <w:rPr>
          <w:rFonts w:asciiTheme="majorHAnsi" w:hAnsiTheme="majorHAnsi"/>
          <w:sz w:val="22"/>
          <w:szCs w:val="22"/>
        </w:rPr>
        <w:t xml:space="preserve">. </w:t>
      </w:r>
    </w:p>
    <w:p w:rsidR="00AA07D8" w:rsidRPr="00AA07D8" w:rsidRDefault="00AA07D8" w:rsidP="00AA07D8">
      <w:pPr>
        <w:spacing w:after="0"/>
        <w:ind w:firstLine="720"/>
        <w:rPr>
          <w:rFonts w:asciiTheme="majorHAnsi" w:hAnsiTheme="majorHAnsi"/>
          <w:sz w:val="22"/>
          <w:szCs w:val="22"/>
        </w:rPr>
      </w:pPr>
    </w:p>
    <w:p w:rsidR="00BD0CBE" w:rsidRPr="00AA5F18" w:rsidRDefault="00707474" w:rsidP="002D5F9D">
      <w:pPr>
        <w:spacing w:after="0"/>
        <w:rPr>
          <w:rFonts w:asciiTheme="majorHAnsi" w:hAnsiTheme="majorHAnsi"/>
          <w:b/>
        </w:rPr>
      </w:pPr>
      <w:r w:rsidRPr="00AA5F18">
        <w:rPr>
          <w:rFonts w:asciiTheme="majorHAnsi" w:hAnsiTheme="majorHAnsi"/>
          <w:b/>
        </w:rPr>
        <w:t>Website</w:t>
      </w:r>
    </w:p>
    <w:p w:rsidR="00B8455B" w:rsidRPr="00AA5F18" w:rsidRDefault="00AA5F18" w:rsidP="00B8455B">
      <w:pPr>
        <w:spacing w:after="0"/>
        <w:ind w:firstLine="720"/>
        <w:rPr>
          <w:rFonts w:ascii="Calibri" w:hAnsi="Calibri"/>
          <w:sz w:val="22"/>
        </w:rPr>
      </w:pPr>
      <w:r>
        <w:rPr>
          <w:rFonts w:ascii="Calibri" w:hAnsi="Calibri"/>
          <w:sz w:val="22"/>
        </w:rPr>
        <w:t xml:space="preserve">The PR specialist spent time on </w:t>
      </w:r>
      <w:r w:rsidR="00B040B3" w:rsidRPr="00AA5F18">
        <w:rPr>
          <w:rFonts w:ascii="Calibri" w:hAnsi="Calibri"/>
          <w:sz w:val="22"/>
        </w:rPr>
        <w:t>website</w:t>
      </w:r>
      <w:r w:rsidR="00462399" w:rsidRPr="00AA5F18">
        <w:rPr>
          <w:rFonts w:ascii="Calibri" w:hAnsi="Calibri"/>
          <w:sz w:val="22"/>
        </w:rPr>
        <w:t xml:space="preserve"> </w:t>
      </w:r>
      <w:r>
        <w:rPr>
          <w:rFonts w:ascii="Calibri" w:hAnsi="Calibri"/>
          <w:sz w:val="22"/>
        </w:rPr>
        <w:t xml:space="preserve">maintenance </w:t>
      </w:r>
      <w:r w:rsidR="00462399" w:rsidRPr="00AA5F18">
        <w:rPr>
          <w:rFonts w:ascii="Calibri" w:hAnsi="Calibri"/>
          <w:sz w:val="22"/>
        </w:rPr>
        <w:t xml:space="preserve">(www.trinityriver.org) </w:t>
      </w:r>
      <w:r w:rsidR="00B040B3" w:rsidRPr="00AA5F18">
        <w:rPr>
          <w:rFonts w:ascii="Calibri" w:hAnsi="Calibri"/>
          <w:sz w:val="22"/>
        </w:rPr>
        <w:t>and</w:t>
      </w:r>
      <w:r w:rsidR="00282A89" w:rsidRPr="00AA5F18">
        <w:rPr>
          <w:rFonts w:ascii="Calibri" w:hAnsi="Calibri"/>
          <w:sz w:val="22"/>
        </w:rPr>
        <w:t xml:space="preserve"> updated</w:t>
      </w:r>
      <w:r w:rsidR="00B040B3" w:rsidRPr="00AA5F18">
        <w:rPr>
          <w:rFonts w:ascii="Calibri" w:hAnsi="Calibri"/>
          <w:sz w:val="22"/>
        </w:rPr>
        <w:t xml:space="preserve"> </w:t>
      </w:r>
      <w:r w:rsidR="00F777BB" w:rsidRPr="00AA5F18">
        <w:rPr>
          <w:rFonts w:ascii="Calibri" w:hAnsi="Calibri"/>
          <w:sz w:val="22"/>
        </w:rPr>
        <w:t>social media</w:t>
      </w:r>
      <w:r w:rsidR="00D81A76" w:rsidRPr="00AA5F18">
        <w:rPr>
          <w:rFonts w:ascii="Calibri" w:hAnsi="Calibri"/>
          <w:sz w:val="22"/>
        </w:rPr>
        <w:t>.</w:t>
      </w:r>
      <w:r w:rsidR="00F777BB" w:rsidRPr="00AA5F18">
        <w:rPr>
          <w:rFonts w:ascii="Calibri" w:hAnsi="Calibri"/>
          <w:sz w:val="22"/>
        </w:rPr>
        <w:t xml:space="preserve"> </w:t>
      </w:r>
      <w:r w:rsidR="00282A89" w:rsidRPr="00AA5F18">
        <w:rPr>
          <w:rFonts w:ascii="Calibri" w:hAnsi="Calibri"/>
          <w:sz w:val="22"/>
        </w:rPr>
        <w:t xml:space="preserve">Refreshed </w:t>
      </w:r>
      <w:r w:rsidR="0016541F" w:rsidRPr="00AA5F18">
        <w:rPr>
          <w:rFonts w:ascii="Calibri" w:hAnsi="Calibri"/>
          <w:sz w:val="22"/>
        </w:rPr>
        <w:t>pertinent</w:t>
      </w:r>
      <w:r w:rsidR="00F777BB" w:rsidRPr="00AA5F18">
        <w:rPr>
          <w:rFonts w:ascii="Calibri" w:hAnsi="Calibri"/>
          <w:sz w:val="22"/>
        </w:rPr>
        <w:t xml:space="preserve"> content</w:t>
      </w:r>
      <w:r w:rsidR="002E00AB" w:rsidRPr="00AA5F18">
        <w:rPr>
          <w:rFonts w:ascii="Calibri" w:hAnsi="Calibri"/>
          <w:sz w:val="22"/>
        </w:rPr>
        <w:t>, links</w:t>
      </w:r>
      <w:r w:rsidR="00F777BB" w:rsidRPr="00AA5F18">
        <w:rPr>
          <w:rFonts w:ascii="Calibri" w:hAnsi="Calibri"/>
          <w:sz w:val="22"/>
        </w:rPr>
        <w:t xml:space="preserve"> and </w:t>
      </w:r>
      <w:r w:rsidR="002E00AB" w:rsidRPr="00AA5F18">
        <w:rPr>
          <w:rFonts w:ascii="Calibri" w:hAnsi="Calibri"/>
          <w:sz w:val="22"/>
        </w:rPr>
        <w:t xml:space="preserve">news </w:t>
      </w:r>
      <w:r w:rsidR="00F777BB" w:rsidRPr="00AA5F18">
        <w:rPr>
          <w:rFonts w:ascii="Calibri" w:hAnsi="Calibri"/>
          <w:sz w:val="22"/>
        </w:rPr>
        <w:t>updates</w:t>
      </w:r>
      <w:r w:rsidR="00462399" w:rsidRPr="00AA5F18">
        <w:rPr>
          <w:rFonts w:ascii="Calibri" w:hAnsi="Calibri"/>
          <w:sz w:val="22"/>
        </w:rPr>
        <w:t xml:space="preserve"> for Trinity River communities and stakeholders</w:t>
      </w:r>
      <w:r w:rsidR="00101A17" w:rsidRPr="00AA5F18">
        <w:rPr>
          <w:rFonts w:ascii="Calibri" w:hAnsi="Calibri"/>
          <w:sz w:val="22"/>
        </w:rPr>
        <w:t>.</w:t>
      </w:r>
      <w:r w:rsidR="00F777BB" w:rsidRPr="00AA5F18">
        <w:rPr>
          <w:rFonts w:ascii="Calibri" w:hAnsi="Calibri"/>
          <w:sz w:val="22"/>
        </w:rPr>
        <w:t xml:space="preserve"> </w:t>
      </w:r>
    </w:p>
    <w:p w:rsidR="00AA5F18" w:rsidRDefault="00AA5F18" w:rsidP="002D5F9D">
      <w:pPr>
        <w:spacing w:after="0"/>
        <w:rPr>
          <w:rFonts w:asciiTheme="majorHAnsi" w:hAnsiTheme="majorHAnsi"/>
          <w:b/>
          <w:u w:val="single"/>
        </w:rPr>
      </w:pPr>
    </w:p>
    <w:p w:rsidR="00D2138D" w:rsidRPr="00AA5F18" w:rsidRDefault="00D2138D" w:rsidP="002D5F9D">
      <w:pPr>
        <w:spacing w:after="0"/>
        <w:rPr>
          <w:rFonts w:asciiTheme="majorHAnsi" w:hAnsiTheme="majorHAnsi"/>
          <w:b/>
        </w:rPr>
      </w:pPr>
      <w:r w:rsidRPr="00AA5F18">
        <w:rPr>
          <w:rFonts w:asciiTheme="majorHAnsi" w:hAnsiTheme="majorHAnsi"/>
          <w:b/>
        </w:rPr>
        <w:t>Interpretive Displays</w:t>
      </w:r>
      <w:r w:rsidR="00E409C2">
        <w:rPr>
          <w:rFonts w:asciiTheme="majorHAnsi" w:hAnsiTheme="majorHAnsi"/>
          <w:b/>
        </w:rPr>
        <w:t xml:space="preserve"> and Photography</w:t>
      </w:r>
    </w:p>
    <w:p w:rsidR="00E409C2" w:rsidRDefault="00E409C2" w:rsidP="002D5F9D">
      <w:pPr>
        <w:spacing w:after="0"/>
        <w:rPr>
          <w:rFonts w:ascii="Calibri" w:hAnsi="Calibri"/>
          <w:sz w:val="22"/>
        </w:rPr>
      </w:pPr>
      <w:r>
        <w:rPr>
          <w:rFonts w:ascii="Calibri" w:hAnsi="Calibri"/>
          <w:sz w:val="22"/>
        </w:rPr>
        <w:tab/>
        <w:t xml:space="preserve">Signage </w:t>
      </w:r>
      <w:r w:rsidR="00B8455B">
        <w:rPr>
          <w:rFonts w:ascii="Calibri" w:hAnsi="Calibri"/>
          <w:sz w:val="22"/>
        </w:rPr>
        <w:t>for two displays were completed (Douglas City and Junction City).</w:t>
      </w:r>
    </w:p>
    <w:p w:rsidR="00E409C2" w:rsidRDefault="00E409C2" w:rsidP="002D5F9D">
      <w:pPr>
        <w:spacing w:after="0"/>
        <w:rPr>
          <w:rFonts w:ascii="Calibri" w:hAnsi="Calibri"/>
          <w:sz w:val="22"/>
        </w:rPr>
      </w:pPr>
      <w:r>
        <w:rPr>
          <w:rFonts w:ascii="Calibri" w:hAnsi="Calibri"/>
          <w:sz w:val="22"/>
        </w:rPr>
        <w:tab/>
        <w:t xml:space="preserve">The professional photographer </w:t>
      </w:r>
      <w:r w:rsidR="00B8455B">
        <w:rPr>
          <w:rFonts w:ascii="Calibri" w:hAnsi="Calibri"/>
          <w:sz w:val="22"/>
        </w:rPr>
        <w:t xml:space="preserve">flew the river </w:t>
      </w:r>
      <w:r w:rsidR="00AB0574">
        <w:rPr>
          <w:rFonts w:ascii="Calibri" w:hAnsi="Calibri"/>
          <w:sz w:val="22"/>
        </w:rPr>
        <w:t xml:space="preserve">and took new photos </w:t>
      </w:r>
      <w:r w:rsidR="00B8455B">
        <w:rPr>
          <w:rFonts w:ascii="Calibri" w:hAnsi="Calibri"/>
          <w:sz w:val="22"/>
        </w:rPr>
        <w:t xml:space="preserve">at the end of July. </w:t>
      </w:r>
    </w:p>
    <w:p w:rsidR="00B8455B" w:rsidRPr="00E409C2" w:rsidRDefault="00B8455B" w:rsidP="002D5F9D">
      <w:pPr>
        <w:spacing w:after="0"/>
        <w:rPr>
          <w:rFonts w:ascii="Calibri" w:hAnsi="Calibri"/>
          <w:sz w:val="22"/>
        </w:rPr>
      </w:pPr>
    </w:p>
    <w:p w:rsidR="00E409C2" w:rsidRPr="00E409C2" w:rsidRDefault="00E409C2" w:rsidP="00E409C2">
      <w:pPr>
        <w:spacing w:after="0"/>
        <w:rPr>
          <w:rFonts w:asciiTheme="majorHAnsi" w:hAnsiTheme="majorHAnsi"/>
          <w:b/>
        </w:rPr>
      </w:pPr>
      <w:r w:rsidRPr="00E409C2">
        <w:rPr>
          <w:rFonts w:asciiTheme="majorHAnsi" w:hAnsiTheme="majorHAnsi"/>
          <w:b/>
        </w:rPr>
        <w:t>Upcoming Projects</w:t>
      </w:r>
      <w:r w:rsidR="00E10551">
        <w:rPr>
          <w:rFonts w:asciiTheme="majorHAnsi" w:hAnsiTheme="majorHAnsi"/>
          <w:b/>
        </w:rPr>
        <w:t xml:space="preserve"> to Review</w:t>
      </w:r>
    </w:p>
    <w:p w:rsidR="00DE781B" w:rsidRDefault="00871091" w:rsidP="00E409C2">
      <w:pPr>
        <w:spacing w:after="0"/>
        <w:rPr>
          <w:rFonts w:asciiTheme="majorHAnsi" w:hAnsiTheme="majorHAnsi"/>
          <w:sz w:val="22"/>
          <w:szCs w:val="22"/>
        </w:rPr>
      </w:pPr>
      <w:r>
        <w:rPr>
          <w:rFonts w:asciiTheme="majorHAnsi" w:hAnsiTheme="majorHAnsi"/>
          <w:sz w:val="22"/>
          <w:szCs w:val="22"/>
        </w:rPr>
        <w:t>Review and implement distribution of printed materials.</w:t>
      </w:r>
    </w:p>
    <w:p w:rsidR="00B8455B" w:rsidRDefault="00B8455B" w:rsidP="00E409C2">
      <w:pPr>
        <w:spacing w:after="0"/>
        <w:rPr>
          <w:rFonts w:asciiTheme="majorHAnsi" w:hAnsiTheme="majorHAnsi"/>
          <w:sz w:val="22"/>
          <w:szCs w:val="22"/>
        </w:rPr>
      </w:pPr>
      <w:r>
        <w:rPr>
          <w:rFonts w:asciiTheme="majorHAnsi" w:hAnsiTheme="majorHAnsi"/>
          <w:sz w:val="22"/>
          <w:szCs w:val="22"/>
        </w:rPr>
        <w:t>6</w:t>
      </w:r>
      <w:r w:rsidRPr="00B8455B">
        <w:rPr>
          <w:rFonts w:asciiTheme="majorHAnsi" w:hAnsiTheme="majorHAnsi"/>
          <w:sz w:val="22"/>
          <w:szCs w:val="22"/>
          <w:vertAlign w:val="superscript"/>
        </w:rPr>
        <w:t>th</w:t>
      </w:r>
      <w:r>
        <w:rPr>
          <w:rFonts w:asciiTheme="majorHAnsi" w:hAnsiTheme="majorHAnsi"/>
          <w:sz w:val="22"/>
          <w:szCs w:val="22"/>
        </w:rPr>
        <w:t xml:space="preserve"> Grade Environmental Camp (September 14-15)</w:t>
      </w:r>
    </w:p>
    <w:p w:rsidR="00B8455B" w:rsidRDefault="00B8455B" w:rsidP="00E409C2">
      <w:pPr>
        <w:spacing w:after="0"/>
        <w:rPr>
          <w:rFonts w:asciiTheme="majorHAnsi" w:hAnsiTheme="majorHAnsi"/>
          <w:sz w:val="22"/>
          <w:szCs w:val="22"/>
        </w:rPr>
      </w:pPr>
      <w:r>
        <w:rPr>
          <w:rFonts w:asciiTheme="majorHAnsi" w:hAnsiTheme="majorHAnsi"/>
          <w:sz w:val="22"/>
          <w:szCs w:val="22"/>
        </w:rPr>
        <w:t>Installation of Interpretive display signs</w:t>
      </w:r>
    </w:p>
    <w:p w:rsidR="00B8455B" w:rsidRDefault="00B8455B" w:rsidP="00E409C2">
      <w:pPr>
        <w:spacing w:after="0"/>
        <w:rPr>
          <w:rFonts w:asciiTheme="majorHAnsi" w:hAnsiTheme="majorHAnsi"/>
          <w:sz w:val="22"/>
          <w:szCs w:val="22"/>
        </w:rPr>
      </w:pPr>
      <w:r>
        <w:rPr>
          <w:rFonts w:asciiTheme="majorHAnsi" w:hAnsiTheme="majorHAnsi"/>
          <w:sz w:val="22"/>
          <w:szCs w:val="22"/>
        </w:rPr>
        <w:t xml:space="preserve">Trinity River Salmon Festival (October 8)- Review TRRP presence at Festival to make biggest impact. </w:t>
      </w:r>
    </w:p>
    <w:p w:rsidR="00B8455B" w:rsidRDefault="00B8455B" w:rsidP="00E409C2">
      <w:pPr>
        <w:spacing w:after="0"/>
        <w:rPr>
          <w:rFonts w:asciiTheme="majorHAnsi" w:hAnsiTheme="majorHAnsi"/>
          <w:sz w:val="22"/>
          <w:szCs w:val="22"/>
        </w:rPr>
      </w:pPr>
      <w:r>
        <w:rPr>
          <w:rFonts w:asciiTheme="majorHAnsi" w:hAnsiTheme="majorHAnsi"/>
          <w:sz w:val="22"/>
          <w:szCs w:val="22"/>
        </w:rPr>
        <w:t>Interpretive Hikes (new)</w:t>
      </w:r>
    </w:p>
    <w:p w:rsidR="00B8455B" w:rsidRDefault="00B8455B" w:rsidP="00E409C2">
      <w:pPr>
        <w:spacing w:after="0"/>
        <w:rPr>
          <w:rFonts w:asciiTheme="majorHAnsi" w:hAnsiTheme="majorHAnsi"/>
          <w:sz w:val="22"/>
          <w:szCs w:val="22"/>
        </w:rPr>
      </w:pPr>
      <w:r>
        <w:rPr>
          <w:rFonts w:asciiTheme="majorHAnsi" w:hAnsiTheme="majorHAnsi"/>
          <w:sz w:val="22"/>
          <w:szCs w:val="22"/>
        </w:rPr>
        <w:t>Salmon Spawning Day at Hatchery (new)</w:t>
      </w:r>
    </w:p>
    <w:p w:rsidR="00B8455B" w:rsidRDefault="00B8455B" w:rsidP="00E409C2">
      <w:pPr>
        <w:spacing w:after="0"/>
        <w:rPr>
          <w:rFonts w:asciiTheme="majorHAnsi" w:hAnsiTheme="majorHAnsi"/>
          <w:sz w:val="22"/>
          <w:szCs w:val="22"/>
        </w:rPr>
      </w:pPr>
      <w:r>
        <w:rPr>
          <w:rFonts w:asciiTheme="majorHAnsi" w:hAnsiTheme="majorHAnsi"/>
          <w:sz w:val="22"/>
          <w:szCs w:val="22"/>
        </w:rPr>
        <w:t>Fall Conservation Almanac</w:t>
      </w:r>
    </w:p>
    <w:p w:rsidR="00B8455B" w:rsidRDefault="00B8455B" w:rsidP="00E409C2">
      <w:pPr>
        <w:spacing w:after="0"/>
        <w:rPr>
          <w:rFonts w:asciiTheme="majorHAnsi" w:hAnsiTheme="majorHAnsi"/>
          <w:sz w:val="22"/>
          <w:szCs w:val="22"/>
        </w:rPr>
      </w:pPr>
      <w:r>
        <w:rPr>
          <w:rFonts w:asciiTheme="majorHAnsi" w:hAnsiTheme="majorHAnsi"/>
          <w:sz w:val="22"/>
          <w:szCs w:val="22"/>
        </w:rPr>
        <w:t>Press Release for TMC meeting (Need confirmed date)</w:t>
      </w:r>
    </w:p>
    <w:p w:rsidR="002B4DB4" w:rsidRDefault="002B4DB4" w:rsidP="00E409C2">
      <w:pPr>
        <w:spacing w:after="0"/>
        <w:rPr>
          <w:rFonts w:asciiTheme="majorHAnsi" w:hAnsiTheme="majorHAnsi"/>
          <w:sz w:val="22"/>
          <w:szCs w:val="22"/>
        </w:rPr>
      </w:pPr>
      <w:r>
        <w:rPr>
          <w:rFonts w:asciiTheme="majorHAnsi" w:hAnsiTheme="majorHAnsi"/>
          <w:sz w:val="22"/>
          <w:szCs w:val="22"/>
        </w:rPr>
        <w:t>Crafting copy for main speaking points in all communications</w:t>
      </w:r>
      <w:bookmarkStart w:id="0" w:name="_GoBack"/>
      <w:bookmarkEnd w:id="0"/>
    </w:p>
    <w:p w:rsidR="00837EAF" w:rsidRDefault="00837EAF" w:rsidP="00E409C2">
      <w:pPr>
        <w:spacing w:after="0"/>
        <w:rPr>
          <w:rFonts w:asciiTheme="majorHAnsi" w:hAnsiTheme="majorHAnsi"/>
          <w:sz w:val="22"/>
          <w:szCs w:val="22"/>
        </w:rPr>
      </w:pPr>
      <w:r>
        <w:rPr>
          <w:rFonts w:asciiTheme="majorHAnsi" w:hAnsiTheme="majorHAnsi"/>
          <w:sz w:val="22"/>
          <w:szCs w:val="22"/>
        </w:rPr>
        <w:br w:type="page"/>
      </w:r>
      <w:r>
        <w:rPr>
          <w:rFonts w:asciiTheme="majorHAnsi" w:hAnsiTheme="majorHAnsi"/>
          <w:sz w:val="22"/>
          <w:szCs w:val="22"/>
        </w:rPr>
        <w:lastRenderedPageBreak/>
        <w:t>Raft Trip Survey</w:t>
      </w:r>
      <w:r w:rsidR="00C964D4">
        <w:rPr>
          <w:rFonts w:asciiTheme="majorHAnsi" w:hAnsiTheme="majorHAnsi"/>
          <w:sz w:val="22"/>
          <w:szCs w:val="22"/>
        </w:rPr>
        <w:t xml:space="preserve"> – Emailed to participants. </w:t>
      </w:r>
      <w:r w:rsidR="00CB669D">
        <w:rPr>
          <w:rFonts w:asciiTheme="majorHAnsi" w:hAnsiTheme="majorHAnsi"/>
          <w:sz w:val="22"/>
          <w:szCs w:val="22"/>
        </w:rPr>
        <w:t>We had 38 people attend, and received had 10 responses to the survey (10% is good in the marketing world!)</w:t>
      </w:r>
      <w:r w:rsidR="003A58B1">
        <w:rPr>
          <w:rFonts w:asciiTheme="majorHAnsi" w:hAnsiTheme="majorHAnsi"/>
          <w:sz w:val="22"/>
          <w:szCs w:val="22"/>
        </w:rPr>
        <w:t xml:space="preserve"> All completed surveys were forwarded to Don. </w:t>
      </w:r>
    </w:p>
    <w:p w:rsidR="00CB669D" w:rsidRDefault="00CB669D" w:rsidP="00C964D4"/>
    <w:p w:rsidR="00C964D4" w:rsidRDefault="00C964D4" w:rsidP="00C964D4">
      <w:r>
        <w:t xml:space="preserve">Thank you for participating in the free Trinity River Restoration Program (TRRP) float trip on July 7, 2016. Input from people like you who are interested in the health of the Trinity River Watershed means a great deal to the TRRP staff and can influence plans for future restoration work. </w:t>
      </w:r>
    </w:p>
    <w:p w:rsidR="00C964D4" w:rsidRDefault="00C964D4" w:rsidP="00C964D4">
      <w:r>
        <w:t xml:space="preserve">Can you take a few minutes to answer the following 8 questions and return the survey to this email? Please have all adults who attended submit separate surveys if possible. </w:t>
      </w:r>
    </w:p>
    <w:p w:rsidR="00C964D4" w:rsidRDefault="00C964D4" w:rsidP="00C964D4">
      <w:r>
        <w:t>If you would prefer to respond anonymously, please mail to: TCRCD, Attn: Donna, PO Box 1450, Weaverville, CA 96093</w:t>
      </w:r>
    </w:p>
    <w:p w:rsidR="00C964D4" w:rsidRDefault="00C964D4" w:rsidP="00C964D4">
      <w:r>
        <w:t>Again, thank you so much and we hope to see you on the river!</w:t>
      </w:r>
    </w:p>
    <w:p w:rsidR="00C964D4" w:rsidRDefault="00C964D4" w:rsidP="00C964D4">
      <w:r>
        <w:t>1. How did you learn about the float trip? (Ad in the Trinity Journal; News item in the Trinity Journal; Facebook; Word of mouth; other.)</w:t>
      </w:r>
    </w:p>
    <w:p w:rsidR="00C964D4" w:rsidRDefault="00C964D4" w:rsidP="00C964D4">
      <w:r>
        <w:t>2. Prior to the trip, would you rate your knowledge about TRRP restoration work on the river as: no knowledge of it, very little knowledge of it, some knowledge of it, or above average knowledge of it?</w:t>
      </w:r>
    </w:p>
    <w:p w:rsidR="00C964D4" w:rsidRDefault="00C964D4" w:rsidP="00C964D4">
      <w:r>
        <w:t>3. After the trip, would you rate your knowledge about TRRP restoration work on the river as higher than before the float trip?</w:t>
      </w:r>
    </w:p>
    <w:p w:rsidR="00C964D4" w:rsidRDefault="00C964D4" w:rsidP="00C964D4">
      <w:r>
        <w:t>4. Was the TRRP staff member who was in your raft helpful and knowledgeable? If not, please explain.</w:t>
      </w:r>
    </w:p>
    <w:p w:rsidR="00C964D4" w:rsidRDefault="00C964D4" w:rsidP="00C964D4">
      <w:r>
        <w:t>5. Would you recommend a similar float trip to your friends and family?</w:t>
      </w:r>
    </w:p>
    <w:p w:rsidR="00C964D4" w:rsidRDefault="00C964D4" w:rsidP="00C964D4">
      <w:r>
        <w:t>6. Do you have any questions you would like answered about the TRRP, and any of its programs, that were not addressed on the float trip? If so, please enter them below and we will send you answers.</w:t>
      </w:r>
    </w:p>
    <w:p w:rsidR="00C964D4" w:rsidRDefault="00C964D4" w:rsidP="00C964D4">
      <w:r>
        <w:t xml:space="preserve">7. Do you have any other feedback you’d like to send to TRRP about this float trip or anything else? Please enter it below. </w:t>
      </w:r>
    </w:p>
    <w:p w:rsidR="00C964D4" w:rsidRDefault="00C964D4" w:rsidP="00C964D4">
      <w:r>
        <w:t>8.  What was the most interesting thing you learned about the river or the river restoration work?</w:t>
      </w:r>
    </w:p>
    <w:p w:rsidR="00C964D4" w:rsidRDefault="00C964D4" w:rsidP="00C964D4"/>
    <w:p w:rsidR="00B8455B" w:rsidRDefault="00B8455B" w:rsidP="00E409C2">
      <w:pPr>
        <w:spacing w:after="0"/>
        <w:rPr>
          <w:rFonts w:ascii="Calibri" w:hAnsi="Calibri"/>
          <w:sz w:val="22"/>
        </w:rPr>
      </w:pPr>
    </w:p>
    <w:p w:rsidR="00DE781B" w:rsidRDefault="00DE781B" w:rsidP="00E409C2">
      <w:pPr>
        <w:spacing w:after="0"/>
        <w:rPr>
          <w:rFonts w:ascii="Calibri" w:hAnsi="Calibri"/>
          <w:sz w:val="22"/>
        </w:rPr>
      </w:pPr>
    </w:p>
    <w:p w:rsidR="008D0211" w:rsidRDefault="00E409C2" w:rsidP="00ED7CD4">
      <w:pPr>
        <w:rPr>
          <w:color w:val="0000FF"/>
        </w:rPr>
      </w:pPr>
      <w:r>
        <w:rPr>
          <w:color w:val="0000FF"/>
        </w:rPr>
        <w:br w:type="page"/>
      </w:r>
      <w:r w:rsidR="00ED7CD4">
        <w:rPr>
          <w:noProof/>
          <w:color w:val="0000FF"/>
        </w:rPr>
        <w:lastRenderedPageBreak/>
        <w:drawing>
          <wp:inline distT="0" distB="0" distL="0" distR="0">
            <wp:extent cx="5885180" cy="454739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6_01_2016 TJ EnvEd.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892140" cy="4552770"/>
                    </a:xfrm>
                    <a:prstGeom prst="rect">
                      <a:avLst/>
                    </a:prstGeom>
                  </pic:spPr>
                </pic:pic>
              </a:graphicData>
            </a:graphic>
          </wp:inline>
        </w:drawing>
      </w:r>
      <w:r w:rsidR="00ED7CD4">
        <w:rPr>
          <w:noProof/>
          <w:color w:val="0000FF"/>
        </w:rPr>
        <w:drawing>
          <wp:inline distT="0" distB="0" distL="0" distR="0">
            <wp:extent cx="4746771" cy="36677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06_01_2016 TJ Map.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748738" cy="3669280"/>
                    </a:xfrm>
                    <a:prstGeom prst="rect">
                      <a:avLst/>
                    </a:prstGeom>
                  </pic:spPr>
                </pic:pic>
              </a:graphicData>
            </a:graphic>
          </wp:inline>
        </w:drawing>
      </w:r>
    </w:p>
    <w:p w:rsidR="00572DDB" w:rsidRPr="000D5769" w:rsidRDefault="00572DDB" w:rsidP="00572DDB">
      <w:pPr>
        <w:spacing w:after="0"/>
        <w:jc w:val="center"/>
        <w:rPr>
          <w:rFonts w:asciiTheme="majorHAnsi" w:hAnsiTheme="majorHAnsi"/>
          <w:b/>
          <w:color w:val="5F497A" w:themeColor="accent4" w:themeShade="BF"/>
          <w:sz w:val="40"/>
        </w:rPr>
      </w:pPr>
      <w:r>
        <w:rPr>
          <w:noProof/>
        </w:rPr>
        <w:lastRenderedPageBreak/>
        <w:pict>
          <v:shapetype id="_x0000_t202" coordsize="21600,21600" o:spt="202" path="m,l,21600r21600,l21600,xe">
            <v:stroke joinstyle="miter"/>
            <v:path gradientshapeok="t" o:connecttype="rect"/>
          </v:shapetype>
          <v:shape id="Text Box 2" o:spid="_x0000_s1028" type="#_x0000_t202" style="position:absolute;left:0;text-align:left;margin-left:23.25pt;margin-top:-36.15pt;width:185.9pt;height:110.6pt;z-index:-251657216;visibility:visible;mso-wrap-style:square;mso-wrap-distance-left:9pt;mso-wrap-distance-top:0;mso-wrap-distance-right:9pt;mso-wrap-distance-bottom:0;mso-position-horizontal:absolute;mso-position-horizontal-relative:text;mso-position-vertical:absolute;mso-position-vertical-relative:text;v-text-anchor:top" wrapcoords="-87 -149 -87 21600 21687 21600 21687 -149 -87 -1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" fillcolor="#dbe5f1 [660]">
            <v:textbox style="mso-fit-shape-to-text:t">
              <w:txbxContent>
                <w:p w:rsidR="00572DDB" w:rsidRPr="000D5769" w:rsidRDefault="00572DDB" w:rsidP="00572DDB">
                  <w:pPr>
                    <w:spacing w:after="0"/>
                    <w:jc w:val="center"/>
                    <w:rPr>
                      <w:b/>
                      <w:sz w:val="28"/>
                    </w:rPr>
                  </w:pPr>
                  <w:r w:rsidRPr="000D5769">
                    <w:rPr>
                      <w:b/>
                      <w:sz w:val="28"/>
                    </w:rPr>
                    <w:t>What prize will you win??</w:t>
                  </w:r>
                </w:p>
                <w:p w:rsidR="00572DDB" w:rsidRDefault="00572DDB" w:rsidP="00572DDB">
                  <w:pPr>
                    <w:spacing w:after="0"/>
                  </w:pPr>
                  <w:r>
                    <w:t>9-10 Correct answers = Win a Puzzle</w:t>
                  </w:r>
                </w:p>
                <w:p w:rsidR="00572DDB" w:rsidRDefault="00572DDB" w:rsidP="00572DDB">
                  <w:pPr>
                    <w:spacing w:after="0"/>
                  </w:pPr>
                  <w:r>
                    <w:t>4-8 Correct answers = Win a Poster</w:t>
                  </w:r>
                </w:p>
                <w:p w:rsidR="00572DDB" w:rsidRDefault="00572DDB" w:rsidP="00572DDB">
                  <w:pPr>
                    <w:spacing w:after="0"/>
                  </w:pPr>
                  <w:r>
                    <w:t xml:space="preserve">1-3 Correct answers = Win a pencil pen or small item. </w:t>
                  </w:r>
                </w:p>
              </w:txbxContent>
            </v:textbox>
            <w10:wrap type="tight"/>
          </v:shape>
        </w:pict>
      </w:r>
      <w:r w:rsidRPr="000D5769">
        <w:rPr>
          <w:rFonts w:asciiTheme="majorHAnsi" w:hAnsiTheme="majorHAnsi"/>
          <w:b/>
          <w:color w:val="5F497A" w:themeColor="accent4" w:themeShade="BF"/>
          <w:sz w:val="40"/>
        </w:rPr>
        <w:t>Trinity River Restoration Program Quiz</w:t>
      </w:r>
    </w:p>
    <w:p w:rsidR="00572DDB" w:rsidRPr="00A20525" w:rsidRDefault="00572DDB" w:rsidP="00572DDB">
      <w:pPr>
        <w:spacing w:after="0"/>
      </w:pPr>
    </w:p>
    <w:p w:rsidR="00572DDB" w:rsidRPr="00572DDB" w:rsidRDefault="00572DDB" w:rsidP="00572DDB">
      <w:pPr>
        <w:spacing w:after="0"/>
        <w:ind w:left="720"/>
        <w:rPr>
          <w:b/>
        </w:rPr>
      </w:pPr>
      <w:r w:rsidRPr="00572DDB">
        <w:rPr>
          <w:b/>
        </w:rPr>
        <w:br/>
      </w:r>
      <w:r>
        <w:rPr>
          <w:b/>
        </w:rPr>
        <w:br/>
      </w:r>
      <w:r w:rsidRPr="00572DDB">
        <w:rPr>
          <w:b/>
        </w:rPr>
        <w:t xml:space="preserve"> </w:t>
      </w:r>
      <w:r w:rsidRPr="00572DDB">
        <w:rPr>
          <w:b/>
        </w:rPr>
        <w:t>The Trinity River flows into:</w:t>
      </w:r>
    </w:p>
    <w:p w:rsidR="00572DDB" w:rsidRPr="00A20525" w:rsidRDefault="00572DDB" w:rsidP="00572DDB">
      <w:pPr>
        <w:pStyle w:val="ListParagraph"/>
        <w:numPr>
          <w:ilvl w:val="0"/>
          <w:numId w:val="5"/>
        </w:numPr>
        <w:spacing w:after="0"/>
        <w:rPr>
          <w:sz w:val="24"/>
          <w:szCs w:val="24"/>
        </w:rPr>
      </w:pPr>
      <w:r w:rsidRPr="00A20525">
        <w:rPr>
          <w:sz w:val="24"/>
          <w:szCs w:val="24"/>
        </w:rPr>
        <w:t>The Colorado River</w:t>
      </w:r>
    </w:p>
    <w:p w:rsidR="00572DDB" w:rsidRPr="00A20525" w:rsidRDefault="00572DDB" w:rsidP="00572DDB">
      <w:pPr>
        <w:pStyle w:val="ListParagraph"/>
        <w:numPr>
          <w:ilvl w:val="0"/>
          <w:numId w:val="5"/>
        </w:numPr>
        <w:spacing w:after="0"/>
        <w:rPr>
          <w:sz w:val="24"/>
          <w:szCs w:val="24"/>
        </w:rPr>
      </w:pPr>
      <w:r w:rsidRPr="00A20525">
        <w:rPr>
          <w:sz w:val="24"/>
          <w:szCs w:val="24"/>
        </w:rPr>
        <w:t>The Klamath River</w:t>
      </w:r>
    </w:p>
    <w:p w:rsidR="00572DDB" w:rsidRPr="001C0A6F" w:rsidRDefault="00572DDB" w:rsidP="00572DDB">
      <w:pPr>
        <w:pStyle w:val="ListParagraph"/>
        <w:numPr>
          <w:ilvl w:val="0"/>
          <w:numId w:val="5"/>
        </w:numPr>
        <w:spacing w:after="120"/>
        <w:contextualSpacing w:val="0"/>
        <w:rPr>
          <w:sz w:val="24"/>
          <w:szCs w:val="24"/>
        </w:rPr>
      </w:pPr>
      <w:r w:rsidRPr="00A20525">
        <w:rPr>
          <w:sz w:val="24"/>
          <w:szCs w:val="24"/>
        </w:rPr>
        <w:t>The Eel River</w:t>
      </w:r>
    </w:p>
    <w:p w:rsidR="00572DDB" w:rsidRPr="00A20525" w:rsidRDefault="00572DDB" w:rsidP="00572DDB">
      <w:pPr>
        <w:pStyle w:val="ListParagraph"/>
        <w:spacing w:after="0"/>
        <w:rPr>
          <w:b/>
          <w:sz w:val="24"/>
          <w:szCs w:val="24"/>
        </w:rPr>
      </w:pPr>
      <w:r>
        <w:rPr>
          <w:b/>
          <w:sz w:val="24"/>
          <w:szCs w:val="24"/>
        </w:rPr>
        <w:t xml:space="preserve">Native </w:t>
      </w:r>
      <w:r w:rsidRPr="00A20525">
        <w:rPr>
          <w:b/>
          <w:sz w:val="24"/>
          <w:szCs w:val="24"/>
        </w:rPr>
        <w:t xml:space="preserve">northern California tribes whose cultures revolve around salmon in the Trinity and Klamath Rivers </w:t>
      </w:r>
      <w:r>
        <w:rPr>
          <w:b/>
          <w:sz w:val="24"/>
          <w:szCs w:val="24"/>
        </w:rPr>
        <w:t>include</w:t>
      </w:r>
      <w:r w:rsidRPr="00A20525">
        <w:rPr>
          <w:b/>
          <w:sz w:val="24"/>
          <w:szCs w:val="24"/>
        </w:rPr>
        <w:t>:</w:t>
      </w:r>
    </w:p>
    <w:p w:rsidR="00572DDB" w:rsidRPr="00A20525" w:rsidRDefault="00572DDB" w:rsidP="00572DDB">
      <w:pPr>
        <w:pStyle w:val="ListParagraph"/>
        <w:numPr>
          <w:ilvl w:val="0"/>
          <w:numId w:val="7"/>
        </w:numPr>
        <w:spacing w:after="0"/>
        <w:rPr>
          <w:sz w:val="24"/>
          <w:szCs w:val="24"/>
        </w:rPr>
      </w:pPr>
      <w:r w:rsidRPr="00A20525">
        <w:rPr>
          <w:sz w:val="24"/>
          <w:szCs w:val="24"/>
        </w:rPr>
        <w:t xml:space="preserve">The Yurok and the </w:t>
      </w:r>
      <w:r>
        <w:rPr>
          <w:sz w:val="24"/>
          <w:szCs w:val="24"/>
        </w:rPr>
        <w:t>Hoopa Valley Tribes</w:t>
      </w:r>
    </w:p>
    <w:p w:rsidR="00572DDB" w:rsidRPr="00A20525" w:rsidRDefault="00572DDB" w:rsidP="00572DDB">
      <w:pPr>
        <w:pStyle w:val="ListParagraph"/>
        <w:numPr>
          <w:ilvl w:val="0"/>
          <w:numId w:val="7"/>
        </w:numPr>
        <w:spacing w:after="0"/>
        <w:rPr>
          <w:sz w:val="24"/>
          <w:szCs w:val="24"/>
        </w:rPr>
      </w:pPr>
      <w:r w:rsidRPr="00A20525">
        <w:rPr>
          <w:sz w:val="24"/>
          <w:szCs w:val="24"/>
        </w:rPr>
        <w:t>The Apache and the Shoshone</w:t>
      </w:r>
      <w:r>
        <w:rPr>
          <w:sz w:val="24"/>
          <w:szCs w:val="24"/>
        </w:rPr>
        <w:t xml:space="preserve"> Tribes</w:t>
      </w:r>
    </w:p>
    <w:p w:rsidR="00572DDB" w:rsidRPr="001C0A6F" w:rsidRDefault="00572DDB" w:rsidP="00572DDB">
      <w:pPr>
        <w:pStyle w:val="ListParagraph"/>
        <w:numPr>
          <w:ilvl w:val="0"/>
          <w:numId w:val="7"/>
        </w:numPr>
        <w:spacing w:after="120"/>
        <w:contextualSpacing w:val="0"/>
        <w:rPr>
          <w:sz w:val="24"/>
          <w:szCs w:val="24"/>
        </w:rPr>
      </w:pPr>
      <w:r w:rsidRPr="00A20525">
        <w:rPr>
          <w:sz w:val="24"/>
          <w:szCs w:val="24"/>
        </w:rPr>
        <w:t>The Navajo and the Hopi</w:t>
      </w:r>
      <w:r>
        <w:rPr>
          <w:sz w:val="24"/>
          <w:szCs w:val="24"/>
        </w:rPr>
        <w:t xml:space="preserve"> Tribes</w:t>
      </w:r>
    </w:p>
    <w:p w:rsidR="00572DDB" w:rsidRPr="005449D1" w:rsidRDefault="00572DDB" w:rsidP="00572DDB">
      <w:pPr>
        <w:pStyle w:val="ListParagraph"/>
        <w:spacing w:after="0"/>
        <w:rPr>
          <w:b/>
          <w:sz w:val="24"/>
          <w:szCs w:val="24"/>
        </w:rPr>
      </w:pPr>
      <w:r w:rsidRPr="005449D1">
        <w:rPr>
          <w:b/>
          <w:sz w:val="24"/>
          <w:szCs w:val="24"/>
        </w:rPr>
        <w:t>The South Fork Trinity River is the largest tributary to the Trinity River</w:t>
      </w:r>
      <w:r>
        <w:rPr>
          <w:b/>
          <w:sz w:val="24"/>
          <w:szCs w:val="24"/>
        </w:rPr>
        <w:t>.</w:t>
      </w:r>
    </w:p>
    <w:p w:rsidR="00572DDB" w:rsidRDefault="00572DDB" w:rsidP="00572DDB">
      <w:pPr>
        <w:pStyle w:val="ListParagraph"/>
        <w:numPr>
          <w:ilvl w:val="0"/>
          <w:numId w:val="10"/>
        </w:numPr>
        <w:spacing w:after="0"/>
        <w:rPr>
          <w:sz w:val="24"/>
          <w:szCs w:val="24"/>
        </w:rPr>
      </w:pPr>
      <w:r>
        <w:rPr>
          <w:sz w:val="24"/>
          <w:szCs w:val="24"/>
        </w:rPr>
        <w:t>True</w:t>
      </w:r>
    </w:p>
    <w:p w:rsidR="00572DDB" w:rsidRPr="001C0A6F" w:rsidRDefault="00572DDB" w:rsidP="00572DDB">
      <w:pPr>
        <w:pStyle w:val="ListParagraph"/>
        <w:numPr>
          <w:ilvl w:val="0"/>
          <w:numId w:val="10"/>
        </w:numPr>
        <w:spacing w:after="120"/>
        <w:contextualSpacing w:val="0"/>
        <w:rPr>
          <w:sz w:val="24"/>
          <w:szCs w:val="24"/>
        </w:rPr>
      </w:pPr>
      <w:r>
        <w:rPr>
          <w:sz w:val="24"/>
          <w:szCs w:val="24"/>
        </w:rPr>
        <w:t>False</w:t>
      </w:r>
    </w:p>
    <w:p w:rsidR="00572DDB" w:rsidRPr="000D5769" w:rsidRDefault="00572DDB" w:rsidP="00572DDB">
      <w:pPr>
        <w:pStyle w:val="ListParagraph"/>
        <w:spacing w:after="0"/>
        <w:rPr>
          <w:b/>
          <w:sz w:val="24"/>
          <w:szCs w:val="24"/>
        </w:rPr>
      </w:pPr>
      <w:r w:rsidRPr="00843AFB">
        <w:rPr>
          <w:b/>
          <w:sz w:val="24"/>
          <w:szCs w:val="24"/>
        </w:rPr>
        <w:t xml:space="preserve">The highest </w:t>
      </w:r>
      <w:r>
        <w:rPr>
          <w:b/>
          <w:sz w:val="24"/>
          <w:szCs w:val="24"/>
        </w:rPr>
        <w:t>point within the Trinity River W</w:t>
      </w:r>
      <w:r w:rsidRPr="00843AFB">
        <w:rPr>
          <w:b/>
          <w:sz w:val="24"/>
          <w:szCs w:val="24"/>
        </w:rPr>
        <w:t>atershed is:</w:t>
      </w:r>
    </w:p>
    <w:p w:rsidR="00572DDB" w:rsidRPr="00843AFB" w:rsidRDefault="00572DDB" w:rsidP="00572DDB">
      <w:pPr>
        <w:pStyle w:val="ListParagraph"/>
        <w:numPr>
          <w:ilvl w:val="0"/>
          <w:numId w:val="9"/>
        </w:numPr>
        <w:spacing w:after="0"/>
        <w:rPr>
          <w:sz w:val="24"/>
          <w:szCs w:val="24"/>
        </w:rPr>
      </w:pPr>
      <w:r>
        <w:rPr>
          <w:sz w:val="24"/>
          <w:szCs w:val="24"/>
        </w:rPr>
        <w:t>Mount Shasta (14,179 feet)</w:t>
      </w:r>
    </w:p>
    <w:p w:rsidR="00572DDB" w:rsidRPr="00843AFB" w:rsidRDefault="00572DDB" w:rsidP="00572DDB">
      <w:pPr>
        <w:pStyle w:val="ListParagraph"/>
        <w:numPr>
          <w:ilvl w:val="0"/>
          <w:numId w:val="9"/>
        </w:numPr>
        <w:spacing w:after="0"/>
        <w:rPr>
          <w:sz w:val="24"/>
          <w:szCs w:val="24"/>
        </w:rPr>
      </w:pPr>
      <w:r>
        <w:rPr>
          <w:sz w:val="24"/>
          <w:szCs w:val="24"/>
        </w:rPr>
        <w:t>Mount Eddy (9,037 feet)</w:t>
      </w:r>
    </w:p>
    <w:p w:rsidR="00572DDB" w:rsidRPr="001C0A6F" w:rsidRDefault="00572DDB" w:rsidP="00572DDB">
      <w:pPr>
        <w:pStyle w:val="ListParagraph"/>
        <w:numPr>
          <w:ilvl w:val="0"/>
          <w:numId w:val="9"/>
        </w:numPr>
        <w:spacing w:after="120"/>
        <w:contextualSpacing w:val="0"/>
        <w:rPr>
          <w:sz w:val="24"/>
          <w:szCs w:val="24"/>
        </w:rPr>
      </w:pPr>
      <w:r>
        <w:rPr>
          <w:sz w:val="24"/>
          <w:szCs w:val="24"/>
        </w:rPr>
        <w:t>Thompson Peak (9,001 feet)</w:t>
      </w:r>
    </w:p>
    <w:p w:rsidR="00572DDB" w:rsidRPr="00A20525" w:rsidRDefault="00572DDB" w:rsidP="00572DDB">
      <w:pPr>
        <w:pStyle w:val="ListParagraph"/>
        <w:spacing w:after="0"/>
        <w:rPr>
          <w:b/>
          <w:sz w:val="24"/>
          <w:szCs w:val="24"/>
        </w:rPr>
      </w:pPr>
      <w:r w:rsidRPr="00A20525">
        <w:rPr>
          <w:b/>
          <w:sz w:val="24"/>
          <w:szCs w:val="24"/>
        </w:rPr>
        <w:t xml:space="preserve">Impacts on the Trinity River from </w:t>
      </w:r>
      <w:r>
        <w:rPr>
          <w:b/>
          <w:sz w:val="24"/>
          <w:szCs w:val="24"/>
        </w:rPr>
        <w:t>establishment</w:t>
      </w:r>
      <w:r w:rsidRPr="00A20525">
        <w:rPr>
          <w:b/>
          <w:sz w:val="24"/>
          <w:szCs w:val="24"/>
        </w:rPr>
        <w:t xml:space="preserve"> of the Trinity and Lewiston Dams </w:t>
      </w:r>
      <w:r>
        <w:rPr>
          <w:b/>
          <w:sz w:val="24"/>
          <w:szCs w:val="24"/>
        </w:rPr>
        <w:t xml:space="preserve">in the early 1960’s </w:t>
      </w:r>
      <w:r w:rsidRPr="00A20525">
        <w:rPr>
          <w:b/>
          <w:sz w:val="24"/>
          <w:szCs w:val="24"/>
        </w:rPr>
        <w:t>included:</w:t>
      </w:r>
    </w:p>
    <w:p w:rsidR="00572DDB" w:rsidRPr="00A20525" w:rsidRDefault="00572DDB" w:rsidP="00572DDB">
      <w:pPr>
        <w:pStyle w:val="ListParagraph"/>
        <w:numPr>
          <w:ilvl w:val="0"/>
          <w:numId w:val="3"/>
        </w:numPr>
        <w:spacing w:after="0"/>
        <w:rPr>
          <w:sz w:val="24"/>
          <w:szCs w:val="24"/>
        </w:rPr>
      </w:pPr>
      <w:r w:rsidRPr="00A20525">
        <w:rPr>
          <w:sz w:val="24"/>
          <w:szCs w:val="24"/>
        </w:rPr>
        <w:t>A loss of good spawning beds for salmon and steelhead</w:t>
      </w:r>
    </w:p>
    <w:p w:rsidR="00572DDB" w:rsidRPr="00A20525" w:rsidRDefault="00572DDB" w:rsidP="00572DDB">
      <w:pPr>
        <w:pStyle w:val="ListParagraph"/>
        <w:numPr>
          <w:ilvl w:val="0"/>
          <w:numId w:val="3"/>
        </w:numPr>
        <w:spacing w:after="0"/>
        <w:rPr>
          <w:sz w:val="24"/>
          <w:szCs w:val="24"/>
        </w:rPr>
      </w:pPr>
      <w:r w:rsidRPr="00A20525">
        <w:rPr>
          <w:sz w:val="24"/>
          <w:szCs w:val="24"/>
        </w:rPr>
        <w:t xml:space="preserve">A </w:t>
      </w:r>
      <w:r>
        <w:rPr>
          <w:sz w:val="24"/>
          <w:szCs w:val="24"/>
        </w:rPr>
        <w:t xml:space="preserve">severe </w:t>
      </w:r>
      <w:r w:rsidRPr="00A20525">
        <w:rPr>
          <w:sz w:val="24"/>
          <w:szCs w:val="24"/>
        </w:rPr>
        <w:t>decline in salmon populations</w:t>
      </w:r>
    </w:p>
    <w:p w:rsidR="00572DDB" w:rsidRPr="00A20525" w:rsidRDefault="00572DDB" w:rsidP="00572DDB">
      <w:pPr>
        <w:pStyle w:val="ListParagraph"/>
        <w:numPr>
          <w:ilvl w:val="0"/>
          <w:numId w:val="3"/>
        </w:numPr>
        <w:spacing w:after="0"/>
        <w:rPr>
          <w:sz w:val="24"/>
          <w:szCs w:val="24"/>
        </w:rPr>
      </w:pPr>
      <w:r w:rsidRPr="00A20525">
        <w:rPr>
          <w:sz w:val="24"/>
          <w:szCs w:val="24"/>
        </w:rPr>
        <w:t>Fewer cottonwood trees ge</w:t>
      </w:r>
      <w:r>
        <w:rPr>
          <w:sz w:val="24"/>
          <w:szCs w:val="24"/>
        </w:rPr>
        <w:t>r</w:t>
      </w:r>
      <w:r w:rsidRPr="00A20525">
        <w:rPr>
          <w:sz w:val="24"/>
          <w:szCs w:val="24"/>
        </w:rPr>
        <w:t>minating along the river</w:t>
      </w:r>
    </w:p>
    <w:p w:rsidR="00572DDB" w:rsidRPr="001C0A6F" w:rsidRDefault="00572DDB" w:rsidP="00572DDB">
      <w:pPr>
        <w:pStyle w:val="ListParagraph"/>
        <w:numPr>
          <w:ilvl w:val="0"/>
          <w:numId w:val="3"/>
        </w:numPr>
        <w:spacing w:after="120"/>
        <w:contextualSpacing w:val="0"/>
        <w:rPr>
          <w:sz w:val="24"/>
          <w:szCs w:val="24"/>
        </w:rPr>
      </w:pPr>
      <w:r w:rsidRPr="00A20525">
        <w:rPr>
          <w:sz w:val="24"/>
          <w:szCs w:val="24"/>
        </w:rPr>
        <w:t>All of the above</w:t>
      </w:r>
    </w:p>
    <w:p w:rsidR="00572DDB" w:rsidRPr="00A20525" w:rsidRDefault="00572DDB" w:rsidP="00572DDB">
      <w:pPr>
        <w:pStyle w:val="ListParagraph"/>
        <w:spacing w:after="0"/>
        <w:rPr>
          <w:b/>
          <w:sz w:val="24"/>
          <w:szCs w:val="24"/>
        </w:rPr>
      </w:pPr>
      <w:r>
        <w:rPr>
          <w:b/>
          <w:sz w:val="24"/>
          <w:szCs w:val="24"/>
        </w:rPr>
        <w:t>On average, approximately what percentage of</w:t>
      </w:r>
      <w:r w:rsidRPr="00A20525">
        <w:rPr>
          <w:b/>
          <w:sz w:val="24"/>
          <w:szCs w:val="24"/>
        </w:rPr>
        <w:t xml:space="preserve"> </w:t>
      </w:r>
      <w:r>
        <w:rPr>
          <w:b/>
          <w:sz w:val="24"/>
          <w:szCs w:val="24"/>
        </w:rPr>
        <w:t xml:space="preserve">the water flowing into </w:t>
      </w:r>
      <w:r w:rsidRPr="00A20525">
        <w:rPr>
          <w:b/>
          <w:sz w:val="24"/>
          <w:szCs w:val="24"/>
        </w:rPr>
        <w:t xml:space="preserve">Trinity Reservoir </w:t>
      </w:r>
      <w:r>
        <w:rPr>
          <w:b/>
          <w:sz w:val="24"/>
          <w:szCs w:val="24"/>
        </w:rPr>
        <w:t>is targeted to be exported to California’s Central Valley for agriculture?</w:t>
      </w:r>
    </w:p>
    <w:p w:rsidR="00572DDB" w:rsidRPr="00A20525" w:rsidRDefault="00572DDB" w:rsidP="00572DDB">
      <w:pPr>
        <w:pStyle w:val="ListParagraph"/>
        <w:numPr>
          <w:ilvl w:val="0"/>
          <w:numId w:val="4"/>
        </w:numPr>
        <w:spacing w:after="0"/>
        <w:rPr>
          <w:sz w:val="24"/>
          <w:szCs w:val="24"/>
        </w:rPr>
      </w:pPr>
      <w:r>
        <w:rPr>
          <w:sz w:val="24"/>
          <w:szCs w:val="24"/>
        </w:rPr>
        <w:t>24 percent</w:t>
      </w:r>
    </w:p>
    <w:p w:rsidR="00572DDB" w:rsidRDefault="00572DDB" w:rsidP="00572DDB">
      <w:pPr>
        <w:pStyle w:val="ListParagraph"/>
        <w:numPr>
          <w:ilvl w:val="0"/>
          <w:numId w:val="4"/>
        </w:numPr>
        <w:spacing w:after="0"/>
        <w:rPr>
          <w:sz w:val="24"/>
          <w:szCs w:val="24"/>
        </w:rPr>
      </w:pPr>
      <w:r>
        <w:rPr>
          <w:sz w:val="24"/>
          <w:szCs w:val="24"/>
        </w:rPr>
        <w:t xml:space="preserve">52 percent </w:t>
      </w:r>
    </w:p>
    <w:p w:rsidR="00572DDB" w:rsidRDefault="00572DDB" w:rsidP="00572DDB">
      <w:pPr>
        <w:pStyle w:val="ListParagraph"/>
        <w:numPr>
          <w:ilvl w:val="0"/>
          <w:numId w:val="4"/>
        </w:numPr>
        <w:spacing w:after="120"/>
        <w:contextualSpacing w:val="0"/>
        <w:rPr>
          <w:sz w:val="24"/>
          <w:szCs w:val="24"/>
        </w:rPr>
      </w:pPr>
      <w:r>
        <w:rPr>
          <w:sz w:val="24"/>
          <w:szCs w:val="24"/>
        </w:rPr>
        <w:t>70 percent</w:t>
      </w:r>
    </w:p>
    <w:p w:rsidR="00572DDB" w:rsidRPr="00572DDB" w:rsidRDefault="00572DDB" w:rsidP="00572DDB">
      <w:pPr>
        <w:spacing w:after="120"/>
        <w:ind w:left="720"/>
      </w:pPr>
      <w:r w:rsidRPr="00572DDB">
        <w:rPr>
          <w:b/>
        </w:rPr>
        <w:t>The main purpose of the Trinity River Restoration Program is to:</w:t>
      </w:r>
    </w:p>
    <w:p w:rsidR="00572DDB" w:rsidRPr="00A20525" w:rsidRDefault="00572DDB" w:rsidP="00572DDB">
      <w:pPr>
        <w:pStyle w:val="ListParagraph"/>
        <w:numPr>
          <w:ilvl w:val="0"/>
          <w:numId w:val="1"/>
        </w:numPr>
        <w:spacing w:after="0"/>
        <w:rPr>
          <w:sz w:val="24"/>
          <w:szCs w:val="24"/>
        </w:rPr>
      </w:pPr>
      <w:r w:rsidRPr="00A20525">
        <w:rPr>
          <w:sz w:val="24"/>
          <w:szCs w:val="24"/>
        </w:rPr>
        <w:t>Make it rain and snow more in the Trinity River basin</w:t>
      </w:r>
    </w:p>
    <w:p w:rsidR="00572DDB" w:rsidRPr="00A20525" w:rsidRDefault="00572DDB" w:rsidP="00572DDB">
      <w:pPr>
        <w:pStyle w:val="ListParagraph"/>
        <w:numPr>
          <w:ilvl w:val="0"/>
          <w:numId w:val="1"/>
        </w:numPr>
        <w:spacing w:after="0"/>
        <w:rPr>
          <w:sz w:val="24"/>
          <w:szCs w:val="24"/>
        </w:rPr>
      </w:pPr>
      <w:r w:rsidRPr="00A20525">
        <w:rPr>
          <w:sz w:val="24"/>
          <w:szCs w:val="24"/>
        </w:rPr>
        <w:t xml:space="preserve">Keep bark beetles from infesting </w:t>
      </w:r>
      <w:r>
        <w:rPr>
          <w:sz w:val="24"/>
          <w:szCs w:val="24"/>
        </w:rPr>
        <w:t>trees in the Trinity River W</w:t>
      </w:r>
      <w:r w:rsidRPr="00A20525">
        <w:rPr>
          <w:sz w:val="24"/>
          <w:szCs w:val="24"/>
        </w:rPr>
        <w:t>atershed</w:t>
      </w:r>
    </w:p>
    <w:p w:rsidR="00572DDB" w:rsidRPr="00A20525" w:rsidRDefault="00572DDB" w:rsidP="00572DDB">
      <w:pPr>
        <w:pStyle w:val="ListParagraph"/>
        <w:numPr>
          <w:ilvl w:val="0"/>
          <w:numId w:val="1"/>
        </w:numPr>
        <w:spacing w:after="0"/>
        <w:rPr>
          <w:sz w:val="24"/>
          <w:szCs w:val="24"/>
        </w:rPr>
      </w:pPr>
      <w:r w:rsidRPr="00A20525">
        <w:rPr>
          <w:sz w:val="24"/>
          <w:szCs w:val="24"/>
        </w:rPr>
        <w:t xml:space="preserve">Restore </w:t>
      </w:r>
      <w:r>
        <w:rPr>
          <w:sz w:val="24"/>
          <w:szCs w:val="24"/>
        </w:rPr>
        <w:t>Chinook, coho, and steelhead populations</w:t>
      </w:r>
      <w:r w:rsidRPr="00A20525">
        <w:rPr>
          <w:sz w:val="24"/>
          <w:szCs w:val="24"/>
        </w:rPr>
        <w:t xml:space="preserve"> below the </w:t>
      </w:r>
      <w:r>
        <w:rPr>
          <w:sz w:val="24"/>
          <w:szCs w:val="24"/>
        </w:rPr>
        <w:t>dams</w:t>
      </w:r>
    </w:p>
    <w:p w:rsidR="00572DDB" w:rsidRDefault="00572DDB" w:rsidP="00572DDB">
      <w:pPr>
        <w:spacing w:after="0"/>
      </w:pPr>
    </w:p>
    <w:p w:rsidR="00572DDB" w:rsidRPr="00A20525" w:rsidRDefault="00572DDB" w:rsidP="00572DDB">
      <w:pPr>
        <w:spacing w:after="0"/>
      </w:pPr>
    </w:p>
    <w:p w:rsidR="00572DDB" w:rsidRPr="00A20525" w:rsidRDefault="00572DDB" w:rsidP="00572DDB">
      <w:pPr>
        <w:pStyle w:val="ListParagraph"/>
        <w:spacing w:after="0"/>
        <w:rPr>
          <w:b/>
          <w:sz w:val="24"/>
          <w:szCs w:val="24"/>
        </w:rPr>
      </w:pPr>
      <w:r w:rsidRPr="00A20525">
        <w:rPr>
          <w:b/>
          <w:sz w:val="24"/>
          <w:szCs w:val="24"/>
        </w:rPr>
        <w:t xml:space="preserve">Each of the following is a strategy of the </w:t>
      </w:r>
      <w:r>
        <w:rPr>
          <w:b/>
          <w:sz w:val="24"/>
          <w:szCs w:val="24"/>
        </w:rPr>
        <w:t xml:space="preserve">Trinity River Restoration </w:t>
      </w:r>
      <w:r w:rsidRPr="00A20525">
        <w:rPr>
          <w:b/>
          <w:sz w:val="24"/>
          <w:szCs w:val="24"/>
        </w:rPr>
        <w:t xml:space="preserve">Program </w:t>
      </w:r>
      <w:r w:rsidRPr="00A20525">
        <w:rPr>
          <w:b/>
          <w:i/>
          <w:sz w:val="24"/>
          <w:szCs w:val="24"/>
          <w:u w:val="single"/>
        </w:rPr>
        <w:t>except for</w:t>
      </w:r>
      <w:r w:rsidRPr="00A20525">
        <w:rPr>
          <w:b/>
          <w:sz w:val="24"/>
          <w:szCs w:val="24"/>
        </w:rPr>
        <w:t>:</w:t>
      </w:r>
    </w:p>
    <w:p w:rsidR="00572DDB" w:rsidRPr="00A20525" w:rsidRDefault="00572DDB" w:rsidP="00572DDB">
      <w:pPr>
        <w:pStyle w:val="ListParagraph"/>
        <w:numPr>
          <w:ilvl w:val="0"/>
          <w:numId w:val="2"/>
        </w:numPr>
        <w:spacing w:after="0"/>
        <w:rPr>
          <w:sz w:val="24"/>
          <w:szCs w:val="24"/>
        </w:rPr>
      </w:pPr>
      <w:r w:rsidRPr="00A20525">
        <w:rPr>
          <w:sz w:val="24"/>
          <w:szCs w:val="24"/>
        </w:rPr>
        <w:t>Changing the timing and quantity of flow in the river</w:t>
      </w:r>
    </w:p>
    <w:p w:rsidR="00572DDB" w:rsidRPr="00A20525" w:rsidRDefault="00572DDB" w:rsidP="00572DDB">
      <w:pPr>
        <w:pStyle w:val="ListParagraph"/>
        <w:numPr>
          <w:ilvl w:val="0"/>
          <w:numId w:val="2"/>
        </w:numPr>
        <w:spacing w:after="0"/>
        <w:rPr>
          <w:sz w:val="24"/>
          <w:szCs w:val="24"/>
        </w:rPr>
      </w:pPr>
      <w:r w:rsidRPr="00A20525">
        <w:rPr>
          <w:sz w:val="24"/>
          <w:szCs w:val="24"/>
        </w:rPr>
        <w:t>Making changes to the river channel to improve fish habitat</w:t>
      </w:r>
    </w:p>
    <w:p w:rsidR="00572DDB" w:rsidRPr="00A20525" w:rsidRDefault="00572DDB" w:rsidP="00572DDB">
      <w:pPr>
        <w:pStyle w:val="ListParagraph"/>
        <w:numPr>
          <w:ilvl w:val="0"/>
          <w:numId w:val="2"/>
        </w:numPr>
        <w:spacing w:after="0"/>
        <w:rPr>
          <w:sz w:val="24"/>
          <w:szCs w:val="24"/>
        </w:rPr>
      </w:pPr>
      <w:r w:rsidRPr="00A20525">
        <w:rPr>
          <w:sz w:val="24"/>
          <w:szCs w:val="24"/>
        </w:rPr>
        <w:t>Stealing fish from Oregon and sneaking them into California</w:t>
      </w:r>
      <w:r>
        <w:rPr>
          <w:sz w:val="24"/>
          <w:szCs w:val="24"/>
        </w:rPr>
        <w:t xml:space="preserve"> rivers</w:t>
      </w:r>
    </w:p>
    <w:p w:rsidR="00572DDB" w:rsidRPr="00A20525" w:rsidRDefault="00572DDB" w:rsidP="00572DDB">
      <w:pPr>
        <w:pStyle w:val="ListParagraph"/>
        <w:numPr>
          <w:ilvl w:val="0"/>
          <w:numId w:val="2"/>
        </w:numPr>
        <w:spacing w:after="0"/>
        <w:rPr>
          <w:sz w:val="24"/>
          <w:szCs w:val="24"/>
        </w:rPr>
      </w:pPr>
      <w:r w:rsidRPr="00A20525">
        <w:rPr>
          <w:sz w:val="24"/>
          <w:szCs w:val="24"/>
        </w:rPr>
        <w:t xml:space="preserve">Carry out watershed restoration </w:t>
      </w:r>
      <w:r>
        <w:rPr>
          <w:sz w:val="24"/>
          <w:szCs w:val="24"/>
        </w:rPr>
        <w:t>work</w:t>
      </w:r>
      <w:r w:rsidRPr="00A20525">
        <w:rPr>
          <w:sz w:val="24"/>
          <w:szCs w:val="24"/>
        </w:rPr>
        <w:t xml:space="preserve"> to reduce sediment entering the river</w:t>
      </w:r>
    </w:p>
    <w:p w:rsidR="00572DDB" w:rsidRDefault="00572DDB" w:rsidP="00572DDB">
      <w:pPr>
        <w:spacing w:after="0"/>
      </w:pPr>
    </w:p>
    <w:p w:rsidR="00572DDB" w:rsidRPr="00A20525" w:rsidRDefault="00572DDB" w:rsidP="00572DDB">
      <w:pPr>
        <w:pStyle w:val="ListParagraph"/>
        <w:spacing w:after="0"/>
        <w:rPr>
          <w:b/>
          <w:sz w:val="24"/>
          <w:szCs w:val="24"/>
        </w:rPr>
      </w:pPr>
      <w:r>
        <w:rPr>
          <w:b/>
          <w:sz w:val="24"/>
          <w:szCs w:val="24"/>
        </w:rPr>
        <w:t>Occasional</w:t>
      </w:r>
      <w:r w:rsidRPr="00A20525">
        <w:rPr>
          <w:b/>
          <w:sz w:val="24"/>
          <w:szCs w:val="24"/>
        </w:rPr>
        <w:t xml:space="preserve"> very high flows in the Trinity River are helpful because they:</w:t>
      </w:r>
    </w:p>
    <w:p w:rsidR="00572DDB" w:rsidRPr="00A20525" w:rsidRDefault="00572DDB" w:rsidP="00572DDB">
      <w:pPr>
        <w:pStyle w:val="ListParagraph"/>
        <w:numPr>
          <w:ilvl w:val="0"/>
          <w:numId w:val="8"/>
        </w:numPr>
        <w:spacing w:after="0"/>
        <w:rPr>
          <w:sz w:val="24"/>
          <w:szCs w:val="24"/>
        </w:rPr>
      </w:pPr>
      <w:r>
        <w:rPr>
          <w:sz w:val="24"/>
          <w:szCs w:val="24"/>
        </w:rPr>
        <w:t xml:space="preserve">Flush </w:t>
      </w:r>
      <w:r w:rsidRPr="00A20525">
        <w:rPr>
          <w:sz w:val="24"/>
          <w:szCs w:val="24"/>
        </w:rPr>
        <w:t>sediment out of gravel beds to improve fish spawning conditions</w:t>
      </w:r>
    </w:p>
    <w:p w:rsidR="00572DDB" w:rsidRPr="00A20525" w:rsidRDefault="00572DDB" w:rsidP="00572DDB">
      <w:pPr>
        <w:pStyle w:val="ListParagraph"/>
        <w:numPr>
          <w:ilvl w:val="0"/>
          <w:numId w:val="8"/>
        </w:numPr>
        <w:spacing w:after="0"/>
        <w:rPr>
          <w:sz w:val="24"/>
          <w:szCs w:val="24"/>
        </w:rPr>
      </w:pPr>
      <w:r w:rsidRPr="00A20525">
        <w:rPr>
          <w:sz w:val="24"/>
          <w:szCs w:val="24"/>
        </w:rPr>
        <w:t>Help re-shape the river channel in ways that improve fish habitat</w:t>
      </w:r>
    </w:p>
    <w:p w:rsidR="00572DDB" w:rsidRPr="00A20525" w:rsidRDefault="00572DDB" w:rsidP="00572DDB">
      <w:pPr>
        <w:pStyle w:val="ListParagraph"/>
        <w:numPr>
          <w:ilvl w:val="0"/>
          <w:numId w:val="8"/>
        </w:numPr>
        <w:spacing w:after="0"/>
        <w:rPr>
          <w:sz w:val="24"/>
          <w:szCs w:val="24"/>
        </w:rPr>
      </w:pPr>
      <w:r w:rsidRPr="00A20525">
        <w:rPr>
          <w:sz w:val="24"/>
          <w:szCs w:val="24"/>
        </w:rPr>
        <w:t xml:space="preserve">Help </w:t>
      </w:r>
      <w:r>
        <w:rPr>
          <w:sz w:val="24"/>
          <w:szCs w:val="24"/>
        </w:rPr>
        <w:t>establish native plants along river banks and floodplains</w:t>
      </w:r>
    </w:p>
    <w:p w:rsidR="00572DDB" w:rsidRPr="00A20525" w:rsidRDefault="00572DDB" w:rsidP="00572DDB">
      <w:pPr>
        <w:pStyle w:val="ListParagraph"/>
        <w:numPr>
          <w:ilvl w:val="0"/>
          <w:numId w:val="8"/>
        </w:numPr>
        <w:spacing w:after="0"/>
        <w:rPr>
          <w:sz w:val="24"/>
          <w:szCs w:val="24"/>
        </w:rPr>
      </w:pPr>
      <w:r w:rsidRPr="00A20525">
        <w:rPr>
          <w:sz w:val="24"/>
          <w:szCs w:val="24"/>
        </w:rPr>
        <w:t>All of the above</w:t>
      </w:r>
    </w:p>
    <w:p w:rsidR="00572DDB" w:rsidRDefault="00572DDB" w:rsidP="00572DDB">
      <w:pPr>
        <w:spacing w:after="0"/>
      </w:pPr>
    </w:p>
    <w:p w:rsidR="00572DDB" w:rsidRPr="00A86481" w:rsidRDefault="00572DDB" w:rsidP="00572DDB">
      <w:pPr>
        <w:pStyle w:val="ListParagraph"/>
        <w:spacing w:after="0"/>
        <w:rPr>
          <w:b/>
          <w:sz w:val="24"/>
          <w:szCs w:val="24"/>
        </w:rPr>
      </w:pPr>
      <w:r w:rsidRPr="00A86481">
        <w:rPr>
          <w:b/>
          <w:sz w:val="24"/>
          <w:szCs w:val="24"/>
        </w:rPr>
        <w:t>More large wood in the Trinity River (</w:t>
      </w:r>
      <w:r>
        <w:rPr>
          <w:b/>
          <w:sz w:val="24"/>
          <w:szCs w:val="24"/>
        </w:rPr>
        <w:t xml:space="preserve">i.e., </w:t>
      </w:r>
      <w:r w:rsidRPr="00A86481">
        <w:rPr>
          <w:b/>
          <w:sz w:val="24"/>
          <w:szCs w:val="24"/>
        </w:rPr>
        <w:t>logs, snags, root wads):</w:t>
      </w:r>
    </w:p>
    <w:p w:rsidR="00572DDB" w:rsidRDefault="00572DDB" w:rsidP="00572DDB">
      <w:pPr>
        <w:pStyle w:val="ListParagraph"/>
        <w:numPr>
          <w:ilvl w:val="0"/>
          <w:numId w:val="11"/>
        </w:numPr>
        <w:spacing w:after="0"/>
        <w:rPr>
          <w:sz w:val="24"/>
          <w:szCs w:val="24"/>
        </w:rPr>
      </w:pPr>
      <w:r>
        <w:rPr>
          <w:sz w:val="24"/>
          <w:szCs w:val="24"/>
        </w:rPr>
        <w:t xml:space="preserve">Is </w:t>
      </w:r>
      <w:r w:rsidRPr="00A86481">
        <w:rPr>
          <w:i/>
          <w:sz w:val="24"/>
          <w:szCs w:val="24"/>
        </w:rPr>
        <w:t>good</w:t>
      </w:r>
      <w:r>
        <w:rPr>
          <w:sz w:val="24"/>
          <w:szCs w:val="24"/>
        </w:rPr>
        <w:t xml:space="preserve"> because it improves river health and fish habitat</w:t>
      </w:r>
    </w:p>
    <w:p w:rsidR="00572DDB" w:rsidRDefault="00572DDB" w:rsidP="00572DDB">
      <w:pPr>
        <w:pStyle w:val="ListParagraph"/>
        <w:numPr>
          <w:ilvl w:val="0"/>
          <w:numId w:val="11"/>
        </w:numPr>
        <w:spacing w:after="0"/>
        <w:rPr>
          <w:sz w:val="24"/>
          <w:szCs w:val="24"/>
        </w:rPr>
      </w:pPr>
      <w:r>
        <w:rPr>
          <w:sz w:val="24"/>
          <w:szCs w:val="24"/>
        </w:rPr>
        <w:t xml:space="preserve">Is </w:t>
      </w:r>
      <w:r w:rsidRPr="00A86481">
        <w:rPr>
          <w:i/>
          <w:sz w:val="24"/>
          <w:szCs w:val="24"/>
        </w:rPr>
        <w:t>bad</w:t>
      </w:r>
      <w:r>
        <w:rPr>
          <w:sz w:val="24"/>
          <w:szCs w:val="24"/>
        </w:rPr>
        <w:t xml:space="preserve"> because it blocks fish from migrating up the river</w:t>
      </w:r>
    </w:p>
    <w:p w:rsidR="00572DDB" w:rsidRPr="00A20525" w:rsidRDefault="00572DDB" w:rsidP="00572DDB">
      <w:pPr>
        <w:spacing w:after="0"/>
      </w:pPr>
    </w:p>
    <w:p w:rsidR="00572DDB" w:rsidRPr="00A20525" w:rsidRDefault="00572DDB" w:rsidP="00572DDB">
      <w:pPr>
        <w:spacing w:after="0"/>
      </w:pPr>
    </w:p>
    <w:p w:rsidR="00572DDB" w:rsidRPr="0046329F" w:rsidRDefault="00572DDB" w:rsidP="00572DDB">
      <w:pPr>
        <w:spacing w:after="0"/>
        <w:rPr>
          <w:sz w:val="28"/>
          <w:szCs w:val="28"/>
        </w:rPr>
      </w:pPr>
      <w:r w:rsidRPr="0046329F">
        <w:rPr>
          <w:b/>
          <w:sz w:val="28"/>
          <w:szCs w:val="28"/>
        </w:rPr>
        <w:t xml:space="preserve">Do you have a question about the Trinity River Restoration Program that we can answer for you? </w:t>
      </w:r>
      <w:r w:rsidRPr="0046329F">
        <w:rPr>
          <w:sz w:val="28"/>
          <w:szCs w:val="28"/>
        </w:rPr>
        <w:t xml:space="preserve">  If so, please </w:t>
      </w:r>
      <w:r>
        <w:rPr>
          <w:sz w:val="28"/>
          <w:szCs w:val="28"/>
        </w:rPr>
        <w:t>write</w:t>
      </w:r>
      <w:r w:rsidRPr="0046329F">
        <w:rPr>
          <w:sz w:val="28"/>
          <w:szCs w:val="28"/>
        </w:rPr>
        <w:t xml:space="preserve"> </w:t>
      </w:r>
      <w:r>
        <w:rPr>
          <w:sz w:val="28"/>
          <w:szCs w:val="28"/>
        </w:rPr>
        <w:t xml:space="preserve">your question </w:t>
      </w:r>
      <w:r w:rsidRPr="0046329F">
        <w:rPr>
          <w:sz w:val="28"/>
          <w:szCs w:val="28"/>
        </w:rPr>
        <w:t>below, and provide an email or address where we can send our response</w:t>
      </w:r>
      <w:r>
        <w:rPr>
          <w:sz w:val="28"/>
          <w:szCs w:val="28"/>
        </w:rPr>
        <w:t>:</w:t>
      </w:r>
    </w:p>
    <w:p w:rsidR="00572DDB" w:rsidRDefault="00572DDB" w:rsidP="00572DDB">
      <w:pPr>
        <w:spacing w:after="0"/>
      </w:pPr>
    </w:p>
    <w:p w:rsidR="00572DDB" w:rsidRPr="00C85D68" w:rsidRDefault="00572DDB" w:rsidP="00ED7CD4">
      <w:pPr>
        <w:rPr>
          <w:color w:val="0000FF"/>
        </w:rPr>
      </w:pPr>
    </w:p>
    <w:sectPr w:rsidR="00572DDB" w:rsidRPr="00C85D68" w:rsidSect="008D0211">
      <w:footerReference w:type="default" r:id="rId9"/>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815D0" w:rsidRDefault="009815D0" w:rsidP="009815D0">
      <w:pPr>
        <w:spacing w:after="0"/>
      </w:pPr>
      <w:r>
        <w:separator/>
      </w:r>
    </w:p>
  </w:endnote>
  <w:endnote w:type="continuationSeparator" w:id="0">
    <w:p w:rsidR="009815D0" w:rsidRDefault="009815D0" w:rsidP="009815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49336687"/>
      <w:docPartObj>
        <w:docPartGallery w:val="Page Numbers (Bottom of Page)"/>
        <w:docPartUnique/>
      </w:docPartObj>
    </w:sdtPr>
    <w:sdtEndPr>
      <w:rPr>
        <w:noProof/>
      </w:rPr>
    </w:sdtEndPr>
    <w:sdtContent>
      <w:p w:rsidR="009815D0" w:rsidRDefault="009815D0">
        <w:pPr>
          <w:pStyle w:val="Footer"/>
          <w:jc w:val="right"/>
        </w:pPr>
        <w:r>
          <w:fldChar w:fldCharType="begin"/>
        </w:r>
        <w:r>
          <w:instrText xml:space="preserve"> PAGE   \* MERGEFORMAT </w:instrText>
        </w:r>
        <w:r>
          <w:fldChar w:fldCharType="separate"/>
        </w:r>
        <w:r w:rsidR="002B4DB4">
          <w:rPr>
            <w:noProof/>
          </w:rPr>
          <w:t>2</w:t>
        </w:r>
        <w:r>
          <w:rPr>
            <w:noProof/>
          </w:rPr>
          <w:fldChar w:fldCharType="end"/>
        </w:r>
      </w:p>
    </w:sdtContent>
  </w:sdt>
  <w:p w:rsidR="009815D0" w:rsidRDefault="009815D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815D0" w:rsidRDefault="009815D0" w:rsidP="009815D0">
      <w:pPr>
        <w:spacing w:after="0"/>
      </w:pPr>
      <w:r>
        <w:separator/>
      </w:r>
    </w:p>
  </w:footnote>
  <w:footnote w:type="continuationSeparator" w:id="0">
    <w:p w:rsidR="009815D0" w:rsidRDefault="009815D0" w:rsidP="009815D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C9F50D1"/>
    <w:multiLevelType w:val="hybridMultilevel"/>
    <w:tmpl w:val="D2BE4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C555A5"/>
    <w:multiLevelType w:val="hybridMultilevel"/>
    <w:tmpl w:val="FE06EDAA"/>
    <w:lvl w:ilvl="0" w:tplc="5238A53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2BF80DEA"/>
    <w:multiLevelType w:val="hybridMultilevel"/>
    <w:tmpl w:val="53DA23C6"/>
    <w:lvl w:ilvl="0" w:tplc="A434C9B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D170FFE"/>
    <w:multiLevelType w:val="hybridMultilevel"/>
    <w:tmpl w:val="6036591E"/>
    <w:lvl w:ilvl="0" w:tplc="921A73E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4A8E713C"/>
    <w:multiLevelType w:val="hybridMultilevel"/>
    <w:tmpl w:val="B72242A0"/>
    <w:lvl w:ilvl="0" w:tplc="61FC5F2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4A9A36B0"/>
    <w:multiLevelType w:val="hybridMultilevel"/>
    <w:tmpl w:val="BB8A158C"/>
    <w:lvl w:ilvl="0" w:tplc="51D01B9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5C7530E5"/>
    <w:multiLevelType w:val="hybridMultilevel"/>
    <w:tmpl w:val="313E75B0"/>
    <w:lvl w:ilvl="0" w:tplc="F59295F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64E57F3F"/>
    <w:multiLevelType w:val="hybridMultilevel"/>
    <w:tmpl w:val="2668AD18"/>
    <w:lvl w:ilvl="0" w:tplc="C792C95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15:restartNumberingAfterBreak="0">
    <w:nsid w:val="6D2F74E3"/>
    <w:multiLevelType w:val="hybridMultilevel"/>
    <w:tmpl w:val="6B4CD9B0"/>
    <w:lvl w:ilvl="0" w:tplc="6088C79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6E65636D"/>
    <w:multiLevelType w:val="hybridMultilevel"/>
    <w:tmpl w:val="2634DBFC"/>
    <w:lvl w:ilvl="0" w:tplc="F58ED76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6FD2175B"/>
    <w:multiLevelType w:val="hybridMultilevel"/>
    <w:tmpl w:val="66FC406E"/>
    <w:lvl w:ilvl="0" w:tplc="FADE9FB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9"/>
  </w:num>
  <w:num w:numId="2">
    <w:abstractNumId w:val="7"/>
  </w:num>
  <w:num w:numId="3">
    <w:abstractNumId w:val="3"/>
  </w:num>
  <w:num w:numId="4">
    <w:abstractNumId w:val="4"/>
  </w:num>
  <w:num w:numId="5">
    <w:abstractNumId w:val="2"/>
  </w:num>
  <w:num w:numId="6">
    <w:abstractNumId w:val="0"/>
  </w:num>
  <w:num w:numId="7">
    <w:abstractNumId w:val="5"/>
  </w:num>
  <w:num w:numId="8">
    <w:abstractNumId w:val="6"/>
  </w:num>
  <w:num w:numId="9">
    <w:abstractNumId w:val="8"/>
  </w:num>
  <w:num w:numId="10">
    <w:abstractNumId w:val="1"/>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doNotTrackMoves/>
  <w:defaultTabStop w:val="720"/>
  <w:drawingGridHorizontalSpacing w:val="360"/>
  <w:drawingGridVerticalSpacing w:val="360"/>
  <w:displayHorizontalDrawingGridEvery w:val="0"/>
  <w:displayVerticalDrawingGridEvery w:val="0"/>
  <w:characterSpacingControl w:val="doNotCompress"/>
  <w:footnotePr>
    <w:footnote w:id="-1"/>
    <w:footnote w:id="0"/>
  </w:footnotePr>
  <w:endnotePr>
    <w:endnote w:id="-1"/>
    <w:endnote w:id="0"/>
  </w:endnotePr>
  <w:compat>
    <w:doNotAutofitConstrainedTables/>
    <w:splitPgBreakAndParaMark/>
    <w:doNotVertAlignCellWithSp/>
    <w:doNotBreakConstrainedForcedTable/>
    <w:useAnsiKerningPairs/>
    <w:cachedColBalance/>
    <w:compatSetting w:name="compatibilityMode" w:uri="http://schemas.microsoft.com/office/word" w:val="12"/>
  </w:compat>
  <w:rsids>
    <w:rsidRoot w:val="003359D5"/>
    <w:rsid w:val="000050C8"/>
    <w:rsid w:val="00014AD2"/>
    <w:rsid w:val="00014C4D"/>
    <w:rsid w:val="00014D27"/>
    <w:rsid w:val="000213E8"/>
    <w:rsid w:val="00051E25"/>
    <w:rsid w:val="0005477D"/>
    <w:rsid w:val="00054CAA"/>
    <w:rsid w:val="0007236A"/>
    <w:rsid w:val="00077970"/>
    <w:rsid w:val="00080DCA"/>
    <w:rsid w:val="00084DB5"/>
    <w:rsid w:val="00085F36"/>
    <w:rsid w:val="000932A7"/>
    <w:rsid w:val="00097B2C"/>
    <w:rsid w:val="000A1B18"/>
    <w:rsid w:val="000A3F02"/>
    <w:rsid w:val="000A411B"/>
    <w:rsid w:val="000A4B37"/>
    <w:rsid w:val="000B4B0B"/>
    <w:rsid w:val="000B660E"/>
    <w:rsid w:val="000B6C9D"/>
    <w:rsid w:val="000C503B"/>
    <w:rsid w:val="000C6314"/>
    <w:rsid w:val="000C73A5"/>
    <w:rsid w:val="000D0428"/>
    <w:rsid w:val="000D3491"/>
    <w:rsid w:val="000E467D"/>
    <w:rsid w:val="000E6C9B"/>
    <w:rsid w:val="000F1D6D"/>
    <w:rsid w:val="000F206D"/>
    <w:rsid w:val="00101A17"/>
    <w:rsid w:val="001020DD"/>
    <w:rsid w:val="00111A3C"/>
    <w:rsid w:val="0011253C"/>
    <w:rsid w:val="00115461"/>
    <w:rsid w:val="00115846"/>
    <w:rsid w:val="00124491"/>
    <w:rsid w:val="00134DDF"/>
    <w:rsid w:val="00137085"/>
    <w:rsid w:val="001413B3"/>
    <w:rsid w:val="00145D39"/>
    <w:rsid w:val="00157ADB"/>
    <w:rsid w:val="00161BAF"/>
    <w:rsid w:val="0016541F"/>
    <w:rsid w:val="00167976"/>
    <w:rsid w:val="00173DC9"/>
    <w:rsid w:val="001741CD"/>
    <w:rsid w:val="001753C8"/>
    <w:rsid w:val="00176912"/>
    <w:rsid w:val="00180C32"/>
    <w:rsid w:val="0018189A"/>
    <w:rsid w:val="00183D50"/>
    <w:rsid w:val="00185D02"/>
    <w:rsid w:val="001901D8"/>
    <w:rsid w:val="001912ED"/>
    <w:rsid w:val="00191BE7"/>
    <w:rsid w:val="0019458F"/>
    <w:rsid w:val="00197D2C"/>
    <w:rsid w:val="001A2F1C"/>
    <w:rsid w:val="001A6F90"/>
    <w:rsid w:val="001C2C9B"/>
    <w:rsid w:val="001C3EEC"/>
    <w:rsid w:val="001D7B57"/>
    <w:rsid w:val="001E093C"/>
    <w:rsid w:val="001F247D"/>
    <w:rsid w:val="001F2987"/>
    <w:rsid w:val="001F404B"/>
    <w:rsid w:val="001F7FF1"/>
    <w:rsid w:val="00200491"/>
    <w:rsid w:val="00201ADD"/>
    <w:rsid w:val="00206ECE"/>
    <w:rsid w:val="00224AA3"/>
    <w:rsid w:val="00234D62"/>
    <w:rsid w:val="00236370"/>
    <w:rsid w:val="00265951"/>
    <w:rsid w:val="00282A89"/>
    <w:rsid w:val="00296C97"/>
    <w:rsid w:val="002A1F25"/>
    <w:rsid w:val="002B4DB4"/>
    <w:rsid w:val="002C0EF7"/>
    <w:rsid w:val="002C2B76"/>
    <w:rsid w:val="002C2DE6"/>
    <w:rsid w:val="002D2943"/>
    <w:rsid w:val="002D5F9D"/>
    <w:rsid w:val="002E00AB"/>
    <w:rsid w:val="002E5159"/>
    <w:rsid w:val="002E7458"/>
    <w:rsid w:val="002F08AE"/>
    <w:rsid w:val="002F272F"/>
    <w:rsid w:val="002F58F6"/>
    <w:rsid w:val="002F706B"/>
    <w:rsid w:val="003026F0"/>
    <w:rsid w:val="00302D13"/>
    <w:rsid w:val="00302D15"/>
    <w:rsid w:val="003308D0"/>
    <w:rsid w:val="003359D5"/>
    <w:rsid w:val="0034643F"/>
    <w:rsid w:val="00346D29"/>
    <w:rsid w:val="00354C36"/>
    <w:rsid w:val="00355A65"/>
    <w:rsid w:val="00361EAF"/>
    <w:rsid w:val="00372461"/>
    <w:rsid w:val="00374A33"/>
    <w:rsid w:val="003762D9"/>
    <w:rsid w:val="00376BD9"/>
    <w:rsid w:val="00381A63"/>
    <w:rsid w:val="00381C0F"/>
    <w:rsid w:val="0039015B"/>
    <w:rsid w:val="00393802"/>
    <w:rsid w:val="00396963"/>
    <w:rsid w:val="00396C00"/>
    <w:rsid w:val="003A58B1"/>
    <w:rsid w:val="003C2459"/>
    <w:rsid w:val="003C2B90"/>
    <w:rsid w:val="003C3C39"/>
    <w:rsid w:val="003C6DC2"/>
    <w:rsid w:val="003D3267"/>
    <w:rsid w:val="003E0D75"/>
    <w:rsid w:val="003E313D"/>
    <w:rsid w:val="003E63BD"/>
    <w:rsid w:val="003F0B4D"/>
    <w:rsid w:val="003F2F5C"/>
    <w:rsid w:val="003F3F93"/>
    <w:rsid w:val="004011F0"/>
    <w:rsid w:val="004021BA"/>
    <w:rsid w:val="0040422E"/>
    <w:rsid w:val="00405FB9"/>
    <w:rsid w:val="004127CF"/>
    <w:rsid w:val="004370AC"/>
    <w:rsid w:val="00441B43"/>
    <w:rsid w:val="004438F6"/>
    <w:rsid w:val="00453837"/>
    <w:rsid w:val="00456611"/>
    <w:rsid w:val="00456988"/>
    <w:rsid w:val="00460874"/>
    <w:rsid w:val="00460E15"/>
    <w:rsid w:val="00462378"/>
    <w:rsid w:val="00462399"/>
    <w:rsid w:val="00472B2D"/>
    <w:rsid w:val="004810C6"/>
    <w:rsid w:val="00481C8D"/>
    <w:rsid w:val="0049240C"/>
    <w:rsid w:val="00495E04"/>
    <w:rsid w:val="004972CE"/>
    <w:rsid w:val="00497EB4"/>
    <w:rsid w:val="004A06F6"/>
    <w:rsid w:val="004A0E38"/>
    <w:rsid w:val="004A24E5"/>
    <w:rsid w:val="004B0593"/>
    <w:rsid w:val="004B1867"/>
    <w:rsid w:val="004B2A24"/>
    <w:rsid w:val="004B2E7B"/>
    <w:rsid w:val="004B4705"/>
    <w:rsid w:val="004B58F1"/>
    <w:rsid w:val="004C31EA"/>
    <w:rsid w:val="004C582F"/>
    <w:rsid w:val="004D07F5"/>
    <w:rsid w:val="004D0E1E"/>
    <w:rsid w:val="004D5442"/>
    <w:rsid w:val="004E5362"/>
    <w:rsid w:val="004E6519"/>
    <w:rsid w:val="004F077C"/>
    <w:rsid w:val="004F3642"/>
    <w:rsid w:val="004F518D"/>
    <w:rsid w:val="004F72E4"/>
    <w:rsid w:val="00513E56"/>
    <w:rsid w:val="00517B1C"/>
    <w:rsid w:val="0052170C"/>
    <w:rsid w:val="00525DF6"/>
    <w:rsid w:val="005306A4"/>
    <w:rsid w:val="0053206F"/>
    <w:rsid w:val="00536694"/>
    <w:rsid w:val="00540A06"/>
    <w:rsid w:val="00546F21"/>
    <w:rsid w:val="005526A3"/>
    <w:rsid w:val="00564BD1"/>
    <w:rsid w:val="005705AF"/>
    <w:rsid w:val="00570CA8"/>
    <w:rsid w:val="00572DDB"/>
    <w:rsid w:val="005764D8"/>
    <w:rsid w:val="005769F8"/>
    <w:rsid w:val="005913E3"/>
    <w:rsid w:val="00594306"/>
    <w:rsid w:val="00596599"/>
    <w:rsid w:val="00596F83"/>
    <w:rsid w:val="0059703A"/>
    <w:rsid w:val="005A6E3F"/>
    <w:rsid w:val="005B656D"/>
    <w:rsid w:val="005C575E"/>
    <w:rsid w:val="005D5EE0"/>
    <w:rsid w:val="005D606B"/>
    <w:rsid w:val="005E692A"/>
    <w:rsid w:val="005F0709"/>
    <w:rsid w:val="005F14C0"/>
    <w:rsid w:val="005F6DC2"/>
    <w:rsid w:val="006039D0"/>
    <w:rsid w:val="00606D7B"/>
    <w:rsid w:val="00610F91"/>
    <w:rsid w:val="006142BB"/>
    <w:rsid w:val="00620323"/>
    <w:rsid w:val="00627FA0"/>
    <w:rsid w:val="00630C77"/>
    <w:rsid w:val="00643772"/>
    <w:rsid w:val="006654C6"/>
    <w:rsid w:val="00683948"/>
    <w:rsid w:val="00684B31"/>
    <w:rsid w:val="00690D60"/>
    <w:rsid w:val="00691D55"/>
    <w:rsid w:val="00693BBF"/>
    <w:rsid w:val="00693FF5"/>
    <w:rsid w:val="006957A7"/>
    <w:rsid w:val="006A34A4"/>
    <w:rsid w:val="006A61E5"/>
    <w:rsid w:val="006B268D"/>
    <w:rsid w:val="006B4DAD"/>
    <w:rsid w:val="006C0AA8"/>
    <w:rsid w:val="006C0AE6"/>
    <w:rsid w:val="006C60AB"/>
    <w:rsid w:val="006C646B"/>
    <w:rsid w:val="006D3A46"/>
    <w:rsid w:val="006D7570"/>
    <w:rsid w:val="006E3832"/>
    <w:rsid w:val="006E3FD6"/>
    <w:rsid w:val="006E5270"/>
    <w:rsid w:val="006E5F7E"/>
    <w:rsid w:val="006F32A0"/>
    <w:rsid w:val="006F58DB"/>
    <w:rsid w:val="00703766"/>
    <w:rsid w:val="00707474"/>
    <w:rsid w:val="00716113"/>
    <w:rsid w:val="00723E9F"/>
    <w:rsid w:val="00730F97"/>
    <w:rsid w:val="007326B2"/>
    <w:rsid w:val="00733273"/>
    <w:rsid w:val="007436A2"/>
    <w:rsid w:val="00743DC2"/>
    <w:rsid w:val="00745E0F"/>
    <w:rsid w:val="00760CE9"/>
    <w:rsid w:val="00774519"/>
    <w:rsid w:val="00776086"/>
    <w:rsid w:val="007861DB"/>
    <w:rsid w:val="007912B5"/>
    <w:rsid w:val="00796D9B"/>
    <w:rsid w:val="007B14AF"/>
    <w:rsid w:val="007B1918"/>
    <w:rsid w:val="007B64CC"/>
    <w:rsid w:val="007C0928"/>
    <w:rsid w:val="007C5235"/>
    <w:rsid w:val="007C641C"/>
    <w:rsid w:val="007C6A0B"/>
    <w:rsid w:val="007E3F19"/>
    <w:rsid w:val="007E6E6C"/>
    <w:rsid w:val="007F4A4A"/>
    <w:rsid w:val="007F746E"/>
    <w:rsid w:val="007F7EB0"/>
    <w:rsid w:val="008022F2"/>
    <w:rsid w:val="00807EB8"/>
    <w:rsid w:val="00811335"/>
    <w:rsid w:val="00812782"/>
    <w:rsid w:val="00812F70"/>
    <w:rsid w:val="00816D7C"/>
    <w:rsid w:val="008322F6"/>
    <w:rsid w:val="00833D6A"/>
    <w:rsid w:val="00837EAF"/>
    <w:rsid w:val="00853002"/>
    <w:rsid w:val="00855699"/>
    <w:rsid w:val="00856F43"/>
    <w:rsid w:val="008618BE"/>
    <w:rsid w:val="008634E6"/>
    <w:rsid w:val="00871091"/>
    <w:rsid w:val="00871E69"/>
    <w:rsid w:val="0087647F"/>
    <w:rsid w:val="00877EB8"/>
    <w:rsid w:val="0088225D"/>
    <w:rsid w:val="00883633"/>
    <w:rsid w:val="00892E89"/>
    <w:rsid w:val="00895291"/>
    <w:rsid w:val="00897B0A"/>
    <w:rsid w:val="008A0E72"/>
    <w:rsid w:val="008A1202"/>
    <w:rsid w:val="008A7A16"/>
    <w:rsid w:val="008B5A33"/>
    <w:rsid w:val="008C4175"/>
    <w:rsid w:val="008C71EE"/>
    <w:rsid w:val="008D0211"/>
    <w:rsid w:val="008D17F6"/>
    <w:rsid w:val="008D4B43"/>
    <w:rsid w:val="008D597F"/>
    <w:rsid w:val="008D7D88"/>
    <w:rsid w:val="008E1406"/>
    <w:rsid w:val="008E1764"/>
    <w:rsid w:val="008F1706"/>
    <w:rsid w:val="008F3650"/>
    <w:rsid w:val="0090257E"/>
    <w:rsid w:val="00905446"/>
    <w:rsid w:val="00907125"/>
    <w:rsid w:val="0090760D"/>
    <w:rsid w:val="00911FA0"/>
    <w:rsid w:val="009129EA"/>
    <w:rsid w:val="009140B6"/>
    <w:rsid w:val="00920DEA"/>
    <w:rsid w:val="00931074"/>
    <w:rsid w:val="009334F9"/>
    <w:rsid w:val="00936860"/>
    <w:rsid w:val="0095458B"/>
    <w:rsid w:val="00967DB0"/>
    <w:rsid w:val="00973DDB"/>
    <w:rsid w:val="009763F3"/>
    <w:rsid w:val="009815D0"/>
    <w:rsid w:val="00981D0D"/>
    <w:rsid w:val="00982382"/>
    <w:rsid w:val="00984E49"/>
    <w:rsid w:val="009900FD"/>
    <w:rsid w:val="009908D2"/>
    <w:rsid w:val="0099471C"/>
    <w:rsid w:val="00994919"/>
    <w:rsid w:val="009A6BE3"/>
    <w:rsid w:val="009D0534"/>
    <w:rsid w:val="009D7714"/>
    <w:rsid w:val="009E382D"/>
    <w:rsid w:val="009E3B47"/>
    <w:rsid w:val="009E5D08"/>
    <w:rsid w:val="009F1C17"/>
    <w:rsid w:val="00A01B0E"/>
    <w:rsid w:val="00A06CF0"/>
    <w:rsid w:val="00A0798E"/>
    <w:rsid w:val="00A20162"/>
    <w:rsid w:val="00A2712E"/>
    <w:rsid w:val="00A30C8D"/>
    <w:rsid w:val="00A32FD5"/>
    <w:rsid w:val="00A4120E"/>
    <w:rsid w:val="00A448A6"/>
    <w:rsid w:val="00A46266"/>
    <w:rsid w:val="00A524A9"/>
    <w:rsid w:val="00A567D1"/>
    <w:rsid w:val="00A60687"/>
    <w:rsid w:val="00A65BC9"/>
    <w:rsid w:val="00A701E1"/>
    <w:rsid w:val="00A7208C"/>
    <w:rsid w:val="00A72C06"/>
    <w:rsid w:val="00A8149E"/>
    <w:rsid w:val="00A815BE"/>
    <w:rsid w:val="00A8657E"/>
    <w:rsid w:val="00A869FF"/>
    <w:rsid w:val="00A872B0"/>
    <w:rsid w:val="00A96521"/>
    <w:rsid w:val="00AA07D8"/>
    <w:rsid w:val="00AA5F18"/>
    <w:rsid w:val="00AB037A"/>
    <w:rsid w:val="00AB0574"/>
    <w:rsid w:val="00AB3573"/>
    <w:rsid w:val="00AC049C"/>
    <w:rsid w:val="00AD40F5"/>
    <w:rsid w:val="00AD5532"/>
    <w:rsid w:val="00AE003F"/>
    <w:rsid w:val="00AE0631"/>
    <w:rsid w:val="00AE0835"/>
    <w:rsid w:val="00AF4EEC"/>
    <w:rsid w:val="00AF6111"/>
    <w:rsid w:val="00B0375E"/>
    <w:rsid w:val="00B040B3"/>
    <w:rsid w:val="00B06C0D"/>
    <w:rsid w:val="00B11BF3"/>
    <w:rsid w:val="00B11F68"/>
    <w:rsid w:val="00B1359F"/>
    <w:rsid w:val="00B13E31"/>
    <w:rsid w:val="00B16AE0"/>
    <w:rsid w:val="00B21D18"/>
    <w:rsid w:val="00B24955"/>
    <w:rsid w:val="00B30D57"/>
    <w:rsid w:val="00B30F5A"/>
    <w:rsid w:val="00B32D4D"/>
    <w:rsid w:val="00B410AB"/>
    <w:rsid w:val="00B41F2F"/>
    <w:rsid w:val="00B5531E"/>
    <w:rsid w:val="00B5699E"/>
    <w:rsid w:val="00B5705F"/>
    <w:rsid w:val="00B57E27"/>
    <w:rsid w:val="00B6070A"/>
    <w:rsid w:val="00B608E3"/>
    <w:rsid w:val="00B649A9"/>
    <w:rsid w:val="00B83523"/>
    <w:rsid w:val="00B8455B"/>
    <w:rsid w:val="00B84C0E"/>
    <w:rsid w:val="00B856D6"/>
    <w:rsid w:val="00B9218F"/>
    <w:rsid w:val="00BA4188"/>
    <w:rsid w:val="00BB2CBC"/>
    <w:rsid w:val="00BB4E88"/>
    <w:rsid w:val="00BB6B67"/>
    <w:rsid w:val="00BC3793"/>
    <w:rsid w:val="00BC72F0"/>
    <w:rsid w:val="00BC7499"/>
    <w:rsid w:val="00BD02F3"/>
    <w:rsid w:val="00BD0CBE"/>
    <w:rsid w:val="00BE786B"/>
    <w:rsid w:val="00BF2DD2"/>
    <w:rsid w:val="00BF3607"/>
    <w:rsid w:val="00C01EBA"/>
    <w:rsid w:val="00C0302D"/>
    <w:rsid w:val="00C14050"/>
    <w:rsid w:val="00C22816"/>
    <w:rsid w:val="00C303FE"/>
    <w:rsid w:val="00C31ED1"/>
    <w:rsid w:val="00C32A78"/>
    <w:rsid w:val="00C33B4B"/>
    <w:rsid w:val="00C402AF"/>
    <w:rsid w:val="00C44899"/>
    <w:rsid w:val="00C52AE3"/>
    <w:rsid w:val="00C54446"/>
    <w:rsid w:val="00C54467"/>
    <w:rsid w:val="00C57A00"/>
    <w:rsid w:val="00C62245"/>
    <w:rsid w:val="00C626A2"/>
    <w:rsid w:val="00C6623A"/>
    <w:rsid w:val="00C6713D"/>
    <w:rsid w:val="00C70DA4"/>
    <w:rsid w:val="00C73C11"/>
    <w:rsid w:val="00C76E4A"/>
    <w:rsid w:val="00C8149A"/>
    <w:rsid w:val="00C85979"/>
    <w:rsid w:val="00C85D68"/>
    <w:rsid w:val="00C964D4"/>
    <w:rsid w:val="00CB669D"/>
    <w:rsid w:val="00CB6AD8"/>
    <w:rsid w:val="00CC227A"/>
    <w:rsid w:val="00CC5536"/>
    <w:rsid w:val="00CC75E4"/>
    <w:rsid w:val="00CD74AD"/>
    <w:rsid w:val="00CE03B0"/>
    <w:rsid w:val="00CE3C8E"/>
    <w:rsid w:val="00CE4268"/>
    <w:rsid w:val="00CF517F"/>
    <w:rsid w:val="00CF76BD"/>
    <w:rsid w:val="00D005B2"/>
    <w:rsid w:val="00D0399B"/>
    <w:rsid w:val="00D07893"/>
    <w:rsid w:val="00D10272"/>
    <w:rsid w:val="00D108B2"/>
    <w:rsid w:val="00D17B29"/>
    <w:rsid w:val="00D2138D"/>
    <w:rsid w:val="00D23DEB"/>
    <w:rsid w:val="00D25F4C"/>
    <w:rsid w:val="00D30234"/>
    <w:rsid w:val="00D41A5A"/>
    <w:rsid w:val="00D506BF"/>
    <w:rsid w:val="00D56C47"/>
    <w:rsid w:val="00D56E19"/>
    <w:rsid w:val="00D80461"/>
    <w:rsid w:val="00D81A76"/>
    <w:rsid w:val="00D85704"/>
    <w:rsid w:val="00D9600E"/>
    <w:rsid w:val="00DA17E1"/>
    <w:rsid w:val="00DA5D78"/>
    <w:rsid w:val="00DB13B5"/>
    <w:rsid w:val="00DB4892"/>
    <w:rsid w:val="00DC0F68"/>
    <w:rsid w:val="00DC19B0"/>
    <w:rsid w:val="00DD3A78"/>
    <w:rsid w:val="00DE132D"/>
    <w:rsid w:val="00DE3CBE"/>
    <w:rsid w:val="00DE4BE4"/>
    <w:rsid w:val="00DE59CC"/>
    <w:rsid w:val="00DE781B"/>
    <w:rsid w:val="00DF3000"/>
    <w:rsid w:val="00DF3645"/>
    <w:rsid w:val="00E00BF7"/>
    <w:rsid w:val="00E01F80"/>
    <w:rsid w:val="00E07D10"/>
    <w:rsid w:val="00E1044D"/>
    <w:rsid w:val="00E10551"/>
    <w:rsid w:val="00E10627"/>
    <w:rsid w:val="00E17D9F"/>
    <w:rsid w:val="00E409C2"/>
    <w:rsid w:val="00E5180B"/>
    <w:rsid w:val="00E518B2"/>
    <w:rsid w:val="00E52310"/>
    <w:rsid w:val="00E55D97"/>
    <w:rsid w:val="00E60372"/>
    <w:rsid w:val="00E61103"/>
    <w:rsid w:val="00E62648"/>
    <w:rsid w:val="00E64C32"/>
    <w:rsid w:val="00E73ABF"/>
    <w:rsid w:val="00E85FC6"/>
    <w:rsid w:val="00E9083A"/>
    <w:rsid w:val="00E95160"/>
    <w:rsid w:val="00E970E9"/>
    <w:rsid w:val="00EA1520"/>
    <w:rsid w:val="00EA16D0"/>
    <w:rsid w:val="00EA5211"/>
    <w:rsid w:val="00EB3FAA"/>
    <w:rsid w:val="00EB7396"/>
    <w:rsid w:val="00EC1201"/>
    <w:rsid w:val="00EC7FFB"/>
    <w:rsid w:val="00ED07B9"/>
    <w:rsid w:val="00ED20C2"/>
    <w:rsid w:val="00ED4624"/>
    <w:rsid w:val="00ED7CD4"/>
    <w:rsid w:val="00EE01F5"/>
    <w:rsid w:val="00EE291A"/>
    <w:rsid w:val="00EE53BF"/>
    <w:rsid w:val="00EE6E27"/>
    <w:rsid w:val="00EF1C4B"/>
    <w:rsid w:val="00F011F4"/>
    <w:rsid w:val="00F02CB4"/>
    <w:rsid w:val="00F14F1A"/>
    <w:rsid w:val="00F17744"/>
    <w:rsid w:val="00F17C74"/>
    <w:rsid w:val="00F201A3"/>
    <w:rsid w:val="00F20F89"/>
    <w:rsid w:val="00F31FFC"/>
    <w:rsid w:val="00F3672E"/>
    <w:rsid w:val="00F43A74"/>
    <w:rsid w:val="00F52928"/>
    <w:rsid w:val="00F5517D"/>
    <w:rsid w:val="00F626DA"/>
    <w:rsid w:val="00F66CE9"/>
    <w:rsid w:val="00F673A1"/>
    <w:rsid w:val="00F71157"/>
    <w:rsid w:val="00F777BB"/>
    <w:rsid w:val="00F81570"/>
    <w:rsid w:val="00F9425D"/>
    <w:rsid w:val="00F96E9F"/>
    <w:rsid w:val="00F97816"/>
    <w:rsid w:val="00FA20E5"/>
    <w:rsid w:val="00FA36BF"/>
    <w:rsid w:val="00FA4681"/>
    <w:rsid w:val="00FA56F9"/>
    <w:rsid w:val="00FB05A3"/>
    <w:rsid w:val="00FC28F9"/>
    <w:rsid w:val="00FD7253"/>
    <w:rsid w:val="00FE00DE"/>
    <w:rsid w:val="00FF46CF"/>
    <w:rsid w:val="00FF55D7"/>
  </w:rsids>
  <m:mathPr>
    <m:mathFont m:val="Cambria Math"/>
    <m:brkBin m:val="before"/>
    <m:brkBinSub m:val="--"/>
    <m:smallFrac m:val="0"/>
    <m:dispDef m:val="0"/>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14:docId w14:val="609BF0AB"/>
  <w15:docId w15:val="{D6E8E34C-22E1-45F2-B6D6-DEBAE97F6F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37D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DF3000"/>
    <w:rPr>
      <w:color w:val="0000FF" w:themeColor="hyperlink"/>
      <w:u w:val="single"/>
    </w:rPr>
  </w:style>
  <w:style w:type="character" w:customStyle="1" w:styleId="st">
    <w:name w:val="st"/>
    <w:basedOn w:val="DefaultParagraphFont"/>
    <w:rsid w:val="00BB4E88"/>
  </w:style>
  <w:style w:type="paragraph" w:styleId="NoSpacing">
    <w:name w:val="No Spacing"/>
    <w:uiPriority w:val="1"/>
    <w:qFormat/>
    <w:rsid w:val="00FB05A3"/>
    <w:pPr>
      <w:spacing w:after="0"/>
    </w:pPr>
  </w:style>
  <w:style w:type="paragraph" w:styleId="BalloonText">
    <w:name w:val="Balloon Text"/>
    <w:basedOn w:val="Normal"/>
    <w:link w:val="BalloonTextChar"/>
    <w:uiPriority w:val="99"/>
    <w:semiHidden/>
    <w:unhideWhenUsed/>
    <w:rsid w:val="009815D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15D0"/>
    <w:rPr>
      <w:rFonts w:ascii="Tahoma" w:hAnsi="Tahoma" w:cs="Tahoma"/>
      <w:sz w:val="16"/>
      <w:szCs w:val="16"/>
    </w:rPr>
  </w:style>
  <w:style w:type="paragraph" w:styleId="Header">
    <w:name w:val="header"/>
    <w:basedOn w:val="Normal"/>
    <w:link w:val="HeaderChar"/>
    <w:uiPriority w:val="99"/>
    <w:unhideWhenUsed/>
    <w:rsid w:val="009815D0"/>
    <w:pPr>
      <w:tabs>
        <w:tab w:val="center" w:pos="4680"/>
        <w:tab w:val="right" w:pos="9360"/>
      </w:tabs>
      <w:spacing w:after="0"/>
    </w:pPr>
  </w:style>
  <w:style w:type="character" w:customStyle="1" w:styleId="HeaderChar">
    <w:name w:val="Header Char"/>
    <w:basedOn w:val="DefaultParagraphFont"/>
    <w:link w:val="Header"/>
    <w:uiPriority w:val="99"/>
    <w:rsid w:val="009815D0"/>
  </w:style>
  <w:style w:type="paragraph" w:styleId="Footer">
    <w:name w:val="footer"/>
    <w:basedOn w:val="Normal"/>
    <w:link w:val="FooterChar"/>
    <w:uiPriority w:val="99"/>
    <w:unhideWhenUsed/>
    <w:rsid w:val="009815D0"/>
    <w:pPr>
      <w:tabs>
        <w:tab w:val="center" w:pos="4680"/>
        <w:tab w:val="right" w:pos="9360"/>
      </w:tabs>
      <w:spacing w:after="0"/>
    </w:pPr>
  </w:style>
  <w:style w:type="character" w:customStyle="1" w:styleId="FooterChar">
    <w:name w:val="Footer Char"/>
    <w:basedOn w:val="DefaultParagraphFont"/>
    <w:link w:val="Footer"/>
    <w:uiPriority w:val="99"/>
    <w:rsid w:val="009815D0"/>
  </w:style>
  <w:style w:type="paragraph" w:styleId="ListParagraph">
    <w:name w:val="List Paragraph"/>
    <w:basedOn w:val="Normal"/>
    <w:uiPriority w:val="34"/>
    <w:qFormat/>
    <w:rsid w:val="00572DDB"/>
    <w:pPr>
      <w:spacing w:line="276" w:lineRule="auto"/>
      <w:ind w:left="720"/>
      <w:contextualSpacing/>
    </w:pPr>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6</Pages>
  <Words>1300</Words>
  <Characters>7413</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Trinity County RCD</Company>
  <LinksUpToDate>false</LinksUpToDate>
  <CharactersWithSpaces>8696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Dowdle</dc:creator>
  <cp:lastModifiedBy>Donna Rupp</cp:lastModifiedBy>
  <cp:revision>11</cp:revision>
  <cp:lastPrinted>2015-07-14T00:14:00Z</cp:lastPrinted>
  <dcterms:created xsi:type="dcterms:W3CDTF">2016-09-06T19:50:00Z</dcterms:created>
  <dcterms:modified xsi:type="dcterms:W3CDTF">2016-09-06T20:58:00Z</dcterms:modified>
</cp:coreProperties>
</file>